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DB1" w:rsidRDefault="00EF3DB1" w:rsidP="005446D8">
      <w:pPr>
        <w:spacing w:after="0" w:line="240" w:lineRule="auto"/>
        <w:ind w:left="-1134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973BC" w:rsidRDefault="00C973BC" w:rsidP="000E5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973BC" w:rsidRDefault="00DB5D98" w:rsidP="006B4C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D9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77232" cy="8700668"/>
            <wp:effectExtent l="0" t="0" r="0" b="0"/>
            <wp:docPr id="2" name="Рисунок 2" descr="C:\Users\Сварка\Desktop\15.03.24\УП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15.03.24\УП 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703" cy="8702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EFC" w:rsidRDefault="007C3EFC" w:rsidP="000E5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973BC" w:rsidRDefault="00C973BC" w:rsidP="000E5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48B7" w:rsidRDefault="00B510BE" w:rsidP="000E5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48B7">
        <w:rPr>
          <w:rFonts w:ascii="Times New Roman" w:hAnsi="Times New Roman" w:cs="Times New Roman"/>
          <w:sz w:val="24"/>
          <w:szCs w:val="24"/>
        </w:rPr>
        <w:t>Рабочая</w:t>
      </w:r>
      <w:r w:rsidR="00974419">
        <w:rPr>
          <w:rFonts w:ascii="Times New Roman" w:hAnsi="Times New Roman" w:cs="Times New Roman"/>
          <w:sz w:val="24"/>
          <w:szCs w:val="24"/>
        </w:rPr>
        <w:t xml:space="preserve"> программа учебной практики</w:t>
      </w:r>
      <w:r w:rsidRPr="000748B7">
        <w:rPr>
          <w:rFonts w:ascii="Times New Roman" w:hAnsi="Times New Roman" w:cs="Times New Roman"/>
          <w:sz w:val="24"/>
          <w:szCs w:val="24"/>
        </w:rPr>
        <w:t xml:space="preserve"> </w:t>
      </w:r>
      <w:r w:rsidR="00276C3E" w:rsidRPr="00276C3E">
        <w:rPr>
          <w:rFonts w:ascii="Times New Roman" w:hAnsi="Times New Roman" w:cs="Times New Roman"/>
          <w:sz w:val="24"/>
          <w:szCs w:val="24"/>
        </w:rPr>
        <w:t xml:space="preserve">ПМ. 03 </w:t>
      </w:r>
      <w:r w:rsidR="00974419" w:rsidRPr="00974419">
        <w:rPr>
          <w:rFonts w:ascii="Times New Roman" w:hAnsi="Times New Roman" w:cs="Times New Roman"/>
          <w:sz w:val="24"/>
          <w:szCs w:val="24"/>
        </w:rPr>
        <w:t>«Выполнение ручной дуговой сварки (наплавки) неплавящимся электродом в защитном газе»</w:t>
      </w:r>
      <w:r w:rsidR="00276C3E" w:rsidRPr="00276C3E">
        <w:rPr>
          <w:rFonts w:ascii="Times New Roman" w:hAnsi="Times New Roman" w:cs="Times New Roman"/>
          <w:sz w:val="24"/>
          <w:szCs w:val="24"/>
        </w:rPr>
        <w:t xml:space="preserve"> газе</w:t>
      </w:r>
      <w:r w:rsidRPr="000748B7">
        <w:rPr>
          <w:rFonts w:ascii="Times New Roman" w:hAnsi="Times New Roman" w:cs="Times New Roman"/>
          <w:sz w:val="24"/>
          <w:szCs w:val="24"/>
        </w:rPr>
        <w:t xml:space="preserve"> разработана в соответствии</w:t>
      </w:r>
      <w:r w:rsidR="00974419">
        <w:rPr>
          <w:rFonts w:ascii="Times New Roman" w:hAnsi="Times New Roman" w:cs="Times New Roman"/>
          <w:sz w:val="24"/>
          <w:szCs w:val="24"/>
        </w:rPr>
        <w:t xml:space="preserve"> с требованиями</w:t>
      </w:r>
      <w:r w:rsidR="000748B7" w:rsidRPr="000748B7">
        <w:rPr>
          <w:rFonts w:ascii="Times New Roman" w:hAnsi="Times New Roman" w:cs="Times New Roman"/>
          <w:sz w:val="24"/>
          <w:szCs w:val="24"/>
        </w:rPr>
        <w:t>:</w:t>
      </w:r>
    </w:p>
    <w:p w:rsidR="00276C3E" w:rsidRPr="000748B7" w:rsidRDefault="00276C3E" w:rsidP="000E5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среднего профессионального образования по профессии: 15.01.05 Сварщик (ручной и частично механизированной сварки (наплавки)), входит в укрупненную группу 15.00.00 Машиностроение, на основании Приказа от 15.10.2023 N 863;</w:t>
      </w: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>-основной профессиональной образовательной программы по профессии 15.01.05 Сварщик (ручной и частично механизированной сварки (наплавки)), 2024 г.</w:t>
      </w: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>-рабочей программы воспитания по профессии 15.01.05. Сварщик (ручной и частично механизированной сварки (наплавки), 2024 г.</w:t>
      </w: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419" w:rsidRPr="00974419" w:rsidRDefault="00974419" w:rsidP="009744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48B7" w:rsidRPr="000E5404" w:rsidRDefault="000748B7" w:rsidP="000E5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10BE" w:rsidRPr="000E5404" w:rsidRDefault="00B510BE" w:rsidP="000E54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10BE" w:rsidRPr="000E5404" w:rsidRDefault="00B510BE" w:rsidP="000E540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B510BE" w:rsidRPr="000E5404" w:rsidRDefault="00B510BE" w:rsidP="000E5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>Организация-разработчик: ГАПОУ «Казанский политехнический колледж»</w:t>
      </w:r>
    </w:p>
    <w:p w:rsidR="00B510BE" w:rsidRPr="000E5404" w:rsidRDefault="00B510BE" w:rsidP="000E5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10BE" w:rsidRPr="000E5404" w:rsidRDefault="00276C3E" w:rsidP="000E5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</w:p>
    <w:p w:rsidR="00B510BE" w:rsidRPr="00F94C0E" w:rsidRDefault="000E5404" w:rsidP="00B510B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B510BE" w:rsidRPr="00F94C0E" w:rsidRDefault="00B510BE" w:rsidP="00B510B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94C0E" w:rsidRPr="00F94C0E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B510BE" w:rsidRPr="00F94C0E" w:rsidRDefault="00B510BE" w:rsidP="00B510B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974419" w:rsidRDefault="00B510BE" w:rsidP="009744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5404">
        <w:rPr>
          <w:rFonts w:ascii="Times New Roman" w:eastAsia="Times New Roman" w:hAnsi="Times New Roman" w:cs="Times New Roman"/>
          <w:b/>
          <w:sz w:val="24"/>
          <w:szCs w:val="24"/>
        </w:rPr>
        <w:t>1. Паспорт программы учебной практики</w:t>
      </w:r>
      <w:r w:rsidR="000E5404" w:rsidRPr="000E54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E5404">
        <w:rPr>
          <w:rFonts w:ascii="Times New Roman" w:hAnsi="Times New Roman" w:cs="Times New Roman"/>
          <w:b/>
          <w:sz w:val="24"/>
          <w:szCs w:val="24"/>
        </w:rPr>
        <w:t>УП.0</w:t>
      </w:r>
      <w:r w:rsidR="00276C3E">
        <w:rPr>
          <w:rFonts w:ascii="Times New Roman" w:hAnsi="Times New Roman" w:cs="Times New Roman"/>
          <w:b/>
          <w:sz w:val="24"/>
          <w:szCs w:val="24"/>
        </w:rPr>
        <w:t>3</w:t>
      </w:r>
      <w:r w:rsidRPr="000E54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C3E" w:rsidRPr="00276C3E">
        <w:rPr>
          <w:rFonts w:ascii="Times New Roman" w:hAnsi="Times New Roman" w:cs="Times New Roman"/>
          <w:b/>
          <w:sz w:val="24"/>
          <w:szCs w:val="24"/>
        </w:rPr>
        <w:t>ПМ. 03</w:t>
      </w:r>
    </w:p>
    <w:p w:rsidR="00974419" w:rsidRDefault="00974419" w:rsidP="009744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4419">
        <w:rPr>
          <w:rFonts w:ascii="Times New Roman" w:hAnsi="Times New Roman" w:cs="Times New Roman"/>
          <w:b/>
          <w:sz w:val="24"/>
          <w:szCs w:val="24"/>
        </w:rPr>
        <w:t>«Выполнение ручной дуговой сварки (наплавки) неплавящимся электродом в защитном газе»</w:t>
      </w:r>
    </w:p>
    <w:p w:rsidR="00B510BE" w:rsidRPr="000E5404" w:rsidRDefault="00B510BE" w:rsidP="009744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5404">
        <w:rPr>
          <w:rFonts w:ascii="Times New Roman" w:hAnsi="Times New Roman" w:cs="Times New Roman"/>
          <w:b/>
          <w:sz w:val="24"/>
          <w:szCs w:val="24"/>
        </w:rPr>
        <w:t xml:space="preserve">1.1. Область </w:t>
      </w:r>
      <w:r w:rsidR="000E5404" w:rsidRPr="000E5404">
        <w:rPr>
          <w:rFonts w:ascii="Times New Roman" w:hAnsi="Times New Roman" w:cs="Times New Roman"/>
          <w:b/>
          <w:sz w:val="24"/>
          <w:szCs w:val="24"/>
        </w:rPr>
        <w:t>применения программы</w:t>
      </w:r>
    </w:p>
    <w:p w:rsidR="00B510BE" w:rsidRPr="000E5404" w:rsidRDefault="000E5404" w:rsidP="00161621">
      <w:pPr>
        <w:pStyle w:val="a3"/>
        <w:tabs>
          <w:tab w:val="left" w:pos="-2552"/>
          <w:tab w:val="left" w:pos="-2410"/>
          <w:tab w:val="left" w:pos="-709"/>
        </w:tabs>
        <w:spacing w:after="0"/>
        <w:ind w:left="0"/>
        <w:jc w:val="both"/>
        <w:rPr>
          <w:i/>
        </w:rPr>
      </w:pPr>
      <w:r>
        <w:t xml:space="preserve">       </w:t>
      </w:r>
      <w:r w:rsidR="00B510BE" w:rsidRPr="000E5404">
        <w:t>Рабочая программа учебной практики является частью программы подготовки квалифицированных рабочих, служащих в соответствии с (ФГОС) среднего профессионального образования по профессии 15.01.05 Сварщик (ручной и частично механизированной сварки (наплавки), входящей в состав укрупненной группы профессий 15.00.00 Машиностроение. Обучающийся по профессии 15.01.05</w:t>
      </w:r>
      <w:r w:rsidR="00276C3E">
        <w:t xml:space="preserve"> </w:t>
      </w:r>
      <w:r w:rsidR="00B510BE" w:rsidRPr="000E5404">
        <w:t xml:space="preserve">Сварщик (ручной и частично механизированной сварки (наплавки) готовится к следующему виду </w:t>
      </w:r>
      <w:r w:rsidR="008C10EC" w:rsidRPr="000E5404">
        <w:t xml:space="preserve">профессиональной </w:t>
      </w:r>
      <w:r w:rsidR="00B510BE" w:rsidRPr="000E5404">
        <w:t xml:space="preserve">деятельности: </w:t>
      </w:r>
      <w:r w:rsidR="00A56A5A" w:rsidRPr="00A56A5A">
        <w:t>Ручная дуговая сварка (наплавка) неплавящимся электродом в защитном газе)</w:t>
      </w:r>
      <w:r w:rsidR="00A56A5A">
        <w:t xml:space="preserve"> </w:t>
      </w:r>
      <w:r>
        <w:t>и</w:t>
      </w:r>
      <w:r w:rsidR="00276C3E">
        <w:rPr>
          <w:u w:val="single"/>
        </w:rPr>
        <w:t xml:space="preserve"> </w:t>
      </w:r>
      <w:r w:rsidR="00B510BE" w:rsidRPr="000E5404">
        <w:rPr>
          <w:u w:val="single"/>
        </w:rPr>
        <w:t>соответствующих профессиональных компетенций (ПК):</w:t>
      </w:r>
    </w:p>
    <w:p w:rsidR="00974419" w:rsidRPr="00974419" w:rsidRDefault="00974419" w:rsidP="009744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>ПК 3.1. Проверять работоспособность и исправн</w:t>
      </w:r>
      <w:r w:rsidR="00DC247E">
        <w:rPr>
          <w:rFonts w:ascii="Times New Roman" w:hAnsi="Times New Roman" w:cs="Times New Roman"/>
          <w:sz w:val="24"/>
          <w:szCs w:val="24"/>
        </w:rPr>
        <w:t>ость оборудования для ручной ду</w:t>
      </w:r>
      <w:r w:rsidRPr="00974419">
        <w:rPr>
          <w:rFonts w:ascii="Times New Roman" w:hAnsi="Times New Roman" w:cs="Times New Roman"/>
          <w:sz w:val="24"/>
          <w:szCs w:val="24"/>
        </w:rPr>
        <w:t>говой сварки (наплавки) неплавящимся электродом в защитном газе.</w:t>
      </w:r>
    </w:p>
    <w:p w:rsidR="00974419" w:rsidRPr="00974419" w:rsidRDefault="00974419" w:rsidP="009744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>ПК 3.2. Настраивать сварочное оборудование для ручной дуговой сварки (наплавки) неплавящимся электродом в защитном газе.</w:t>
      </w:r>
    </w:p>
    <w:p w:rsidR="00974419" w:rsidRPr="00974419" w:rsidRDefault="00974419" w:rsidP="009744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>ПК 3.3. Выполнять предварительный, сопутст</w:t>
      </w:r>
      <w:r w:rsidR="00DC247E">
        <w:rPr>
          <w:rFonts w:ascii="Times New Roman" w:hAnsi="Times New Roman" w:cs="Times New Roman"/>
          <w:sz w:val="24"/>
          <w:szCs w:val="24"/>
        </w:rPr>
        <w:t>вующий (межслойный) подогрев ме</w:t>
      </w:r>
      <w:bookmarkStart w:id="0" w:name="_GoBack"/>
      <w:bookmarkEnd w:id="0"/>
      <w:r w:rsidRPr="00974419">
        <w:rPr>
          <w:rFonts w:ascii="Times New Roman" w:hAnsi="Times New Roman" w:cs="Times New Roman"/>
          <w:sz w:val="24"/>
          <w:szCs w:val="24"/>
        </w:rPr>
        <w:t>талла в соответствии с требованиями производственно-технологической документации по сварке.</w:t>
      </w:r>
    </w:p>
    <w:p w:rsidR="00974419" w:rsidRDefault="00974419" w:rsidP="009744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4419">
        <w:rPr>
          <w:rFonts w:ascii="Times New Roman" w:hAnsi="Times New Roman" w:cs="Times New Roman"/>
          <w:sz w:val="24"/>
          <w:szCs w:val="24"/>
        </w:rPr>
        <w:t xml:space="preserve">ПК 3.4. Выполнять ручную дуговую сварку (наплавку) неплавящимся электродом в защитном газе простых деталей неответственных конструкций в нижнем, вертикальном и горизонтальном пространственном положении сварного шва. </w:t>
      </w:r>
    </w:p>
    <w:p w:rsidR="00276C3E" w:rsidRDefault="00B510BE" w:rsidP="009744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E5404">
        <w:rPr>
          <w:rFonts w:ascii="Times New Roman" w:hAnsi="Times New Roman" w:cs="Times New Roman"/>
          <w:sz w:val="24"/>
          <w:szCs w:val="24"/>
          <w:u w:val="single"/>
        </w:rPr>
        <w:t>а также общих компетенций (ОК):</w:t>
      </w:r>
    </w:p>
    <w:p w:rsidR="00276C3E" w:rsidRPr="00276C3E" w:rsidRDefault="00276C3E" w:rsidP="00276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01. 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Выбирать способы решения задач профессиональной деятельности применительно к различным контекстам;</w:t>
      </w:r>
    </w:p>
    <w:p w:rsidR="00276C3E" w:rsidRPr="00276C3E" w:rsidRDefault="00276C3E" w:rsidP="00276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02. 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276C3E" w:rsidRPr="00276C3E" w:rsidRDefault="00276C3E" w:rsidP="00276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03. 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DC3F2F" w:rsidRPr="00276C3E" w:rsidRDefault="00276C3E" w:rsidP="00276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ОК 04. </w:t>
      </w:r>
      <w:r w:rsidRPr="00276C3E">
        <w:rPr>
          <w:rFonts w:ascii="Times New Roman" w:hAnsi="Times New Roman" w:cs="Times New Roman"/>
          <w:sz w:val="24"/>
          <w:szCs w:val="24"/>
        </w:rPr>
        <w:tab/>
        <w:t xml:space="preserve">  Эффективно взаимодействовать и работать в коллективе и команде;</w:t>
      </w:r>
    </w:p>
    <w:p w:rsidR="00DC3F2F" w:rsidRPr="00DC3F2F" w:rsidRDefault="00DC3F2F" w:rsidP="00DC3F2F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</w:rPr>
      </w:pPr>
      <w:r w:rsidRPr="00DC3F2F">
        <w:rPr>
          <w:rFonts w:eastAsiaTheme="minorEastAsia"/>
        </w:rPr>
        <w:tab/>
      </w:r>
      <w:r>
        <w:rPr>
          <w:rFonts w:eastAsiaTheme="minorEastAsia"/>
        </w:rPr>
        <w:t>Выпускник, освоивший программу У</w:t>
      </w:r>
      <w:r w:rsidRPr="00DC3F2F">
        <w:rPr>
          <w:rFonts w:eastAsiaTheme="minorEastAsia"/>
        </w:rPr>
        <w:t>П 0</w:t>
      </w:r>
      <w:r w:rsidR="00276C3E">
        <w:rPr>
          <w:rFonts w:eastAsiaTheme="minorEastAsia"/>
        </w:rPr>
        <w:t>3</w:t>
      </w:r>
      <w:r w:rsidRPr="00DC3F2F">
        <w:rPr>
          <w:rFonts w:eastAsiaTheme="minorEastAsia"/>
        </w:rPr>
        <w:t xml:space="preserve"> </w:t>
      </w:r>
      <w:r w:rsidR="00276C3E" w:rsidRPr="00276C3E">
        <w:rPr>
          <w:rFonts w:eastAsiaTheme="minorEastAsia"/>
        </w:rPr>
        <w:t xml:space="preserve">ПМ. 03 </w:t>
      </w:r>
      <w:r w:rsidR="00974419" w:rsidRPr="00974419">
        <w:rPr>
          <w:rFonts w:eastAsiaTheme="minorEastAsia"/>
        </w:rPr>
        <w:t>«Выполнение ручной дуговой сварки (наплавки) неплавящимся электродом в защитном газе»</w:t>
      </w:r>
      <w:r w:rsidRPr="00DC3F2F">
        <w:rPr>
          <w:rFonts w:eastAsiaTheme="minorEastAsia"/>
        </w:rPr>
        <w:t>, должен обладать личностными результатами в соответствии с рабочей программой воспитания по профессиям 15.01.05. Сварщик (ручной и частично механизированной сварки (наплавки):</w:t>
      </w:r>
    </w:p>
    <w:p w:rsidR="00DC3F2F" w:rsidRPr="00DC3F2F" w:rsidRDefault="00DC3F2F" w:rsidP="00DC3F2F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</w:rPr>
      </w:pPr>
      <w:r w:rsidRPr="00DC3F2F">
        <w:rPr>
          <w:rFonts w:eastAsiaTheme="minorEastAsia"/>
        </w:rPr>
        <w:t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DC3F2F" w:rsidRPr="00DC3F2F" w:rsidRDefault="00DC3F2F" w:rsidP="00DC3F2F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</w:rPr>
      </w:pPr>
      <w:r w:rsidRPr="00DC3F2F">
        <w:rPr>
          <w:rFonts w:eastAsiaTheme="minorEastAsia"/>
        </w:rPr>
        <w:t>ЛР 9 Экономически активный, предприимчивый, готовый к самозанятости.</w:t>
      </w:r>
    </w:p>
    <w:p w:rsidR="00DC3F2F" w:rsidRPr="00DC3F2F" w:rsidRDefault="00DC3F2F" w:rsidP="00DC3F2F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</w:rPr>
      </w:pPr>
      <w:r w:rsidRPr="00DC3F2F">
        <w:rPr>
          <w:rFonts w:eastAsiaTheme="minorEastAsia"/>
        </w:rPr>
        <w:t>ЛР 15 Способный при взаимодействии с другими</w:t>
      </w:r>
      <w:r w:rsidRPr="00DC3F2F">
        <w:rPr>
          <w:rFonts w:eastAsiaTheme="minorEastAsia"/>
        </w:rPr>
        <w:tab/>
        <w:t>лю</w:t>
      </w:r>
      <w:r w:rsidR="00276C3E">
        <w:rPr>
          <w:rFonts w:eastAsiaTheme="minorEastAsia"/>
        </w:rPr>
        <w:t xml:space="preserve">дьми достигать </w:t>
      </w:r>
      <w:r w:rsidRPr="00DC3F2F">
        <w:rPr>
          <w:rFonts w:eastAsiaTheme="minorEastAsia"/>
        </w:rPr>
        <w:t>поставленных целей, стремящийся к формированию в металлообрабатывающей отрасли личностного роста                как профессионала.</w:t>
      </w:r>
    </w:p>
    <w:p w:rsidR="00DC3F2F" w:rsidRPr="00DC3F2F" w:rsidRDefault="00DC3F2F" w:rsidP="00DC3F2F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</w:rPr>
      </w:pPr>
      <w:r w:rsidRPr="00DC3F2F">
        <w:rPr>
          <w:rFonts w:eastAsiaTheme="minorEastAsia"/>
        </w:rPr>
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</w:r>
    </w:p>
    <w:p w:rsidR="00DC3F2F" w:rsidRPr="00DC3F2F" w:rsidRDefault="00DC3F2F" w:rsidP="00DC3F2F">
      <w:pPr>
        <w:pStyle w:val="a5"/>
        <w:shd w:val="clear" w:color="auto" w:fill="FFFFFF"/>
        <w:spacing w:before="0" w:beforeAutospacing="0" w:after="255" w:afterAutospacing="0" w:line="270" w:lineRule="atLeast"/>
        <w:contextualSpacing/>
        <w:jc w:val="both"/>
        <w:rPr>
          <w:rFonts w:eastAsiaTheme="minorEastAsia"/>
        </w:rPr>
      </w:pPr>
      <w:r w:rsidRPr="00DC3F2F">
        <w:rPr>
          <w:rFonts w:eastAsiaTheme="minorEastAsia"/>
        </w:rPr>
        <w:t>ЛР 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DC3F2F" w:rsidRDefault="00DC3F2F" w:rsidP="000E5404">
      <w:pPr>
        <w:pStyle w:val="a5"/>
        <w:shd w:val="clear" w:color="auto" w:fill="FFFFFF"/>
        <w:spacing w:before="0" w:beforeAutospacing="0" w:after="0" w:afterAutospacing="0"/>
        <w:ind w:left="-284"/>
        <w:rPr>
          <w:rFonts w:eastAsiaTheme="minorEastAsia"/>
        </w:rPr>
      </w:pPr>
    </w:p>
    <w:p w:rsidR="00161621" w:rsidRDefault="00161621" w:rsidP="000E5404">
      <w:pPr>
        <w:pStyle w:val="a5"/>
        <w:shd w:val="clear" w:color="auto" w:fill="FFFFFF"/>
        <w:spacing w:before="0" w:beforeAutospacing="0" w:after="0" w:afterAutospacing="0"/>
        <w:ind w:left="-284"/>
        <w:rPr>
          <w:rFonts w:eastAsiaTheme="minorEastAsia"/>
        </w:rPr>
      </w:pPr>
    </w:p>
    <w:p w:rsidR="00DC3F2F" w:rsidRPr="000E5404" w:rsidRDefault="00DC3F2F" w:rsidP="000E5404">
      <w:pPr>
        <w:pStyle w:val="a5"/>
        <w:shd w:val="clear" w:color="auto" w:fill="FFFFFF"/>
        <w:spacing w:before="0" w:beforeAutospacing="0" w:after="0" w:afterAutospacing="0"/>
        <w:ind w:left="-284"/>
        <w:rPr>
          <w:rFonts w:eastAsiaTheme="minorEastAsia"/>
        </w:rPr>
      </w:pPr>
    </w:p>
    <w:p w:rsidR="00B510BE" w:rsidRPr="00161621" w:rsidRDefault="00B510BE" w:rsidP="000E5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1621">
        <w:rPr>
          <w:rFonts w:ascii="Times New Roman" w:hAnsi="Times New Roman" w:cs="Times New Roman"/>
          <w:b/>
          <w:sz w:val="24"/>
          <w:szCs w:val="24"/>
        </w:rPr>
        <w:t>1.2. Цели и задачи учебной практики – требования к результатам освоения профессионального модуля:</w:t>
      </w:r>
    </w:p>
    <w:p w:rsidR="00B510BE" w:rsidRPr="000E5404" w:rsidRDefault="00B510BE" w:rsidP="000E5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>Формирование у обучающихся первоначальных практических профессиональных умений в рамках профессионального модуля по основным видам деятельности для освоения профессии, обучение трудовым приемам, операциям и способам выполнения трудовых процессов, характерных для соответствующей профессии 15.01.05 Сварщик (ручной и частично механизированной сварки (наплавки) и необходимых для последующего освоения ими профессиональных компетенций по избранной профессии. 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276C3E" w:rsidRPr="00276C3E" w:rsidRDefault="00276C3E" w:rsidP="00276C3E">
      <w:pPr>
        <w:spacing w:after="0"/>
        <w:ind w:hanging="14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6C3E">
        <w:rPr>
          <w:rFonts w:ascii="Times New Roman" w:hAnsi="Times New Roman" w:cs="Times New Roman"/>
          <w:b/>
          <w:sz w:val="26"/>
          <w:szCs w:val="26"/>
        </w:rPr>
        <w:t>иметь практический опыт:</w:t>
      </w:r>
    </w:p>
    <w:p w:rsidR="00276C3E" w:rsidRPr="00276C3E" w:rsidRDefault="00276C3E" w:rsidP="00276C3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проверки оснащенности сварочного поста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проверки работоспособности и исправности оборудования поста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проверки наличия заземления сварочного поста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 xml:space="preserve">подготовки и проверки сварочных материалов для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>настройки оборудования ручной дуговой сварки (наплавки) неплавящимся электродом в защитном газе для выполнения сварки;</w:t>
      </w:r>
    </w:p>
    <w:p w:rsidR="00276C3E" w:rsidRPr="00276C3E" w:rsidRDefault="00276C3E" w:rsidP="00276C3E">
      <w:pPr>
        <w:pStyle w:val="ConsPlusNormal"/>
        <w:numPr>
          <w:ilvl w:val="0"/>
          <w:numId w:val="25"/>
        </w:numPr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276C3E">
        <w:rPr>
          <w:rFonts w:ascii="Times New Roman" w:hAnsi="Times New Roman" w:cs="Times New Roman"/>
          <w:sz w:val="24"/>
          <w:szCs w:val="24"/>
        </w:rPr>
        <w:t>ручной дуговой сварки (наплавки) неплавящимся электродом в защитном газе различных деталей и конструкций;</w:t>
      </w:r>
    </w:p>
    <w:p w:rsidR="00276C3E" w:rsidRPr="00276C3E" w:rsidRDefault="00276C3E" w:rsidP="00276C3E">
      <w:pPr>
        <w:spacing w:after="0"/>
        <w:ind w:hanging="14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6C3E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276C3E" w:rsidRPr="00276C3E" w:rsidRDefault="00276C3E" w:rsidP="00276C3E">
      <w:pPr>
        <w:numPr>
          <w:ilvl w:val="0"/>
          <w:numId w:val="24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проверять работоспособность и исправность оборудования для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numPr>
          <w:ilvl w:val="0"/>
          <w:numId w:val="24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настраивать сварочное оборудование для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numPr>
          <w:ilvl w:val="0"/>
          <w:numId w:val="24"/>
        </w:numPr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>выполнять ручной дуговой сваркой (наплавкой) неплавящимся электродом в защитном газе различных деталей и конструкций во всех пространственных положениях сварного шва.</w:t>
      </w:r>
    </w:p>
    <w:p w:rsidR="00276C3E" w:rsidRPr="00276C3E" w:rsidRDefault="00276C3E" w:rsidP="00276C3E">
      <w:pPr>
        <w:spacing w:after="0"/>
        <w:ind w:hanging="142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6C3E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основные типы, конструктивные элементы и размеры сварных соединений, выполняемых ручной дуговой сваркой (наплавкой) неплавящимся электродом в защитном газе, и обозначение их на чертежах;  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основные группы и марки материалов, свариваемых ручной дуговой сваркой (наплавкой) неплавящимся электродом в защитном газе; 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сварочные (наплавочные) материалы для ручной дуговой сварки (наплавки) неплавящимся электродом в защитном газе; 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устройство сварочного и вспомогательного оборудования для ручной дуговой сварки (наплавки) неплавящимся электродом в защитном газе, назначение и условия работы контрольно-измерительных приборов, правила их эксплуатации и область применения; основные типы и устройства для возбуждения и стабилизации сварочной дуги (сварочные осцилляторы); 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 xml:space="preserve">правила эксплуатации газовых баллонов; 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lastRenderedPageBreak/>
        <w:t xml:space="preserve">техника и технология ручной дуговой сварки (наплавки) неплавящимся электродом в защитном газе для сварки различных деталей и конструкций во всех пространственных положениях сварного шва; </w:t>
      </w:r>
    </w:p>
    <w:p w:rsidR="00276C3E" w:rsidRPr="00276C3E" w:rsidRDefault="00276C3E" w:rsidP="00276C3E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hanging="142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276C3E">
        <w:rPr>
          <w:rFonts w:ascii="Times New Roman" w:hAnsi="Times New Roman" w:cs="Times New Roman"/>
          <w:sz w:val="26"/>
          <w:szCs w:val="26"/>
        </w:rPr>
        <w:t>причины возникновения дефектов сварных швов, способы их предупреждения и исправления при ручной дуговой сварке (наплавке) неплавящимся электродом в защитном газе;</w:t>
      </w:r>
    </w:p>
    <w:p w:rsidR="00B510BE" w:rsidRPr="00276C3E" w:rsidRDefault="00B510BE" w:rsidP="00276C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10BE" w:rsidRPr="000E5404" w:rsidRDefault="00B510BE" w:rsidP="00B51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E5404">
        <w:rPr>
          <w:rFonts w:ascii="Times New Roman" w:hAnsi="Times New Roman" w:cs="Times New Roman"/>
          <w:b/>
          <w:sz w:val="24"/>
          <w:szCs w:val="24"/>
        </w:rPr>
        <w:t xml:space="preserve">1.3. Количество часов на освоение рабочей программы </w:t>
      </w:r>
      <w:r w:rsidRPr="000E5404">
        <w:rPr>
          <w:rFonts w:ascii="Times New Roman" w:eastAsia="Times New Roman" w:hAnsi="Times New Roman" w:cs="Times New Roman"/>
          <w:b/>
          <w:sz w:val="24"/>
          <w:szCs w:val="24"/>
        </w:rPr>
        <w:t>учебной</w:t>
      </w:r>
      <w:r w:rsidRPr="000E5404">
        <w:rPr>
          <w:rFonts w:ascii="Times New Roman" w:hAnsi="Times New Roman" w:cs="Times New Roman"/>
          <w:b/>
          <w:sz w:val="24"/>
          <w:szCs w:val="24"/>
        </w:rPr>
        <w:t xml:space="preserve"> практики:</w:t>
      </w:r>
    </w:p>
    <w:p w:rsidR="00B510BE" w:rsidRDefault="00B510BE" w:rsidP="000E5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 xml:space="preserve">В рамках освоения </w:t>
      </w:r>
      <w:r w:rsidR="00276C3E">
        <w:rPr>
          <w:rFonts w:ascii="Times New Roman" w:hAnsi="Times New Roman" w:cs="Times New Roman"/>
          <w:sz w:val="24"/>
          <w:szCs w:val="24"/>
        </w:rPr>
        <w:t>учебной</w:t>
      </w:r>
      <w:r w:rsidRPr="000E5404">
        <w:rPr>
          <w:rFonts w:ascii="Times New Roman" w:hAnsi="Times New Roman" w:cs="Times New Roman"/>
          <w:sz w:val="24"/>
          <w:szCs w:val="24"/>
        </w:rPr>
        <w:t xml:space="preserve"> практики</w:t>
      </w:r>
      <w:r w:rsidR="00E1313C">
        <w:rPr>
          <w:rFonts w:ascii="Times New Roman" w:hAnsi="Times New Roman" w:cs="Times New Roman"/>
          <w:sz w:val="24"/>
          <w:szCs w:val="24"/>
        </w:rPr>
        <w:t>, практической подготовки</w:t>
      </w:r>
      <w:r w:rsidRPr="000E5404">
        <w:rPr>
          <w:rFonts w:ascii="Times New Roman" w:hAnsi="Times New Roman" w:cs="Times New Roman"/>
          <w:sz w:val="24"/>
          <w:szCs w:val="24"/>
        </w:rPr>
        <w:t xml:space="preserve"> - </w:t>
      </w:r>
      <w:r w:rsidRPr="000E5404">
        <w:rPr>
          <w:rFonts w:ascii="Times New Roman" w:hAnsi="Times New Roman" w:cs="Times New Roman"/>
          <w:b/>
          <w:sz w:val="24"/>
          <w:szCs w:val="24"/>
        </w:rPr>
        <w:t>1</w:t>
      </w:r>
      <w:r w:rsidR="00276C3E">
        <w:rPr>
          <w:rFonts w:ascii="Times New Roman" w:hAnsi="Times New Roman" w:cs="Times New Roman"/>
          <w:b/>
          <w:sz w:val="24"/>
          <w:szCs w:val="24"/>
        </w:rPr>
        <w:t>80</w:t>
      </w:r>
      <w:r w:rsidR="000E5404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E1313C" w:rsidRPr="000E5404" w:rsidRDefault="00E1313C" w:rsidP="00E1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E1313C" w:rsidRPr="000E5404" w:rsidSect="000E5404">
          <w:pgSz w:w="11906" w:h="16838"/>
          <w:pgMar w:top="851" w:right="1106" w:bottom="1418" w:left="1134" w:header="709" w:footer="709" w:gutter="0"/>
          <w:cols w:space="720"/>
          <w:docGrid w:linePitch="299"/>
        </w:sectPr>
      </w:pPr>
    </w:p>
    <w:p w:rsidR="00B510BE" w:rsidRPr="00F94C0E" w:rsidRDefault="00B510BE" w:rsidP="00E1313C">
      <w:pPr>
        <w:tabs>
          <w:tab w:val="left" w:pos="2175"/>
        </w:tabs>
        <w:rPr>
          <w:rFonts w:ascii="Times New Roman" w:hAnsi="Times New Roman" w:cs="Times New Roman"/>
          <w:b/>
          <w:caps/>
          <w:sz w:val="26"/>
          <w:szCs w:val="26"/>
        </w:rPr>
      </w:pPr>
    </w:p>
    <w:p w:rsidR="00B510BE" w:rsidRPr="00161621" w:rsidRDefault="00B510BE" w:rsidP="000E5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1621">
        <w:rPr>
          <w:rFonts w:ascii="Times New Roman" w:eastAsia="Times New Roman" w:hAnsi="Times New Roman" w:cs="Times New Roman"/>
          <w:b/>
          <w:sz w:val="24"/>
          <w:szCs w:val="24"/>
        </w:rPr>
        <w:t>3. Структура и содержание учебной практики.</w:t>
      </w:r>
    </w:p>
    <w:p w:rsidR="00B510BE" w:rsidRPr="000E5404" w:rsidRDefault="00B510BE" w:rsidP="00B510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14878" w:type="dxa"/>
        <w:tblLayout w:type="fixed"/>
        <w:tblLook w:val="01E0" w:firstRow="1" w:lastRow="1" w:firstColumn="1" w:lastColumn="1" w:noHBand="0" w:noVBand="0"/>
      </w:tblPr>
      <w:tblGrid>
        <w:gridCol w:w="3164"/>
        <w:gridCol w:w="8993"/>
        <w:gridCol w:w="1276"/>
        <w:gridCol w:w="1445"/>
      </w:tblGrid>
      <w:tr w:rsidR="00DD231C" w:rsidRPr="000E5404" w:rsidTr="000E5404">
        <w:trPr>
          <w:trHeight w:val="553"/>
        </w:trPr>
        <w:tc>
          <w:tcPr>
            <w:tcW w:w="3164" w:type="dxa"/>
          </w:tcPr>
          <w:p w:rsidR="00DD231C" w:rsidRPr="000E5404" w:rsidRDefault="00DD231C" w:rsidP="008C10E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тем практики</w:t>
            </w:r>
          </w:p>
        </w:tc>
        <w:tc>
          <w:tcPr>
            <w:tcW w:w="8993" w:type="dxa"/>
          </w:tcPr>
          <w:p w:rsidR="00DD231C" w:rsidRPr="000E5404" w:rsidRDefault="00DD231C" w:rsidP="00DD231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276" w:type="dxa"/>
          </w:tcPr>
          <w:p w:rsidR="00DD231C" w:rsidRPr="000E5404" w:rsidRDefault="00DD231C" w:rsidP="009D4D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1445" w:type="dxa"/>
          </w:tcPr>
          <w:p w:rsidR="00DD231C" w:rsidRPr="000E5404" w:rsidRDefault="00F94C0E" w:rsidP="00F94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Уровень освоения</w:t>
            </w:r>
          </w:p>
        </w:tc>
      </w:tr>
      <w:tr w:rsidR="009D4D30" w:rsidRPr="000E5404" w:rsidTr="000E5404">
        <w:trPr>
          <w:trHeight w:val="153"/>
        </w:trPr>
        <w:tc>
          <w:tcPr>
            <w:tcW w:w="3164" w:type="dxa"/>
            <w:vMerge w:val="restart"/>
          </w:tcPr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9D4D30" w:rsidRPr="000E5404" w:rsidRDefault="009D4D30" w:rsidP="00B510B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bCs/>
                <w:sz w:val="24"/>
                <w:szCs w:val="24"/>
              </w:rPr>
              <w:t>Тема 1.</w:t>
            </w: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рабочего места </w:t>
            </w:r>
          </w:p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0E5404" w:rsidRDefault="009D4D30" w:rsidP="00B510B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9D4D30" w:rsidRPr="000E5404" w:rsidRDefault="009D4D30" w:rsidP="00A62FE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62FE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45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4D30" w:rsidRPr="000E5404" w:rsidTr="000E5404">
        <w:trPr>
          <w:trHeight w:val="128"/>
        </w:trPr>
        <w:tc>
          <w:tcPr>
            <w:tcW w:w="3164" w:type="dxa"/>
            <w:vMerge/>
          </w:tcPr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Default="009D4D30" w:rsidP="00B510BE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ТБ, ПБ. </w:t>
            </w:r>
          </w:p>
          <w:p w:rsidR="009D4D30" w:rsidRPr="00A62FEE" w:rsidRDefault="009D4D30" w:rsidP="00A62FEE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9D4D30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при ручной дуговой сварки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(наплавки) неплавящимся электро</w:t>
            </w:r>
            <w:r w:rsidRPr="009D4D30">
              <w:rPr>
                <w:rFonts w:ascii="Times New Roman" w:hAnsi="Times New Roman" w:cs="Times New Roman"/>
                <w:sz w:val="24"/>
                <w:szCs w:val="24"/>
              </w:rPr>
              <w:t xml:space="preserve">дом в защитном газе.  </w:t>
            </w:r>
          </w:p>
        </w:tc>
        <w:tc>
          <w:tcPr>
            <w:tcW w:w="1276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9D4D30" w:rsidRPr="000E5404" w:rsidTr="000E5404">
        <w:trPr>
          <w:trHeight w:val="746"/>
        </w:trPr>
        <w:tc>
          <w:tcPr>
            <w:tcW w:w="3164" w:type="dxa"/>
            <w:vMerge/>
          </w:tcPr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0E5404" w:rsidRDefault="009D4D30" w:rsidP="009D4D30">
            <w:pPr>
              <w:tabs>
                <w:tab w:val="left" w:pos="235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Знакомство с оборудованием для</w:t>
            </w:r>
            <w:r w:rsidRPr="009D4D3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ручной дуговой сварки(наплавки) неплавящимся электродом в защитном газе.</w:t>
            </w:r>
          </w:p>
        </w:tc>
        <w:tc>
          <w:tcPr>
            <w:tcW w:w="1276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9D4D30" w:rsidRPr="000E5404" w:rsidTr="000E5404">
        <w:trPr>
          <w:trHeight w:val="746"/>
        </w:trPr>
        <w:tc>
          <w:tcPr>
            <w:tcW w:w="3164" w:type="dxa"/>
            <w:vMerge/>
          </w:tcPr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0E5404" w:rsidRDefault="009D4D30" w:rsidP="00B510BE">
            <w:pPr>
              <w:tabs>
                <w:tab w:val="left" w:pos="2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D4D30">
              <w:rPr>
                <w:rFonts w:ascii="Times New Roman" w:hAnsi="Times New Roman" w:cs="Times New Roman"/>
                <w:sz w:val="24"/>
                <w:szCs w:val="24"/>
              </w:rPr>
              <w:t>проверка работоспособности и исправности, настройка оборудования для ручной дуговой сварки(наплавки) неплавящимся электродом в защитном газе.</w:t>
            </w:r>
          </w:p>
        </w:tc>
        <w:tc>
          <w:tcPr>
            <w:tcW w:w="1276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9D4D30" w:rsidRPr="000E5404" w:rsidTr="009D4D30">
        <w:trPr>
          <w:trHeight w:val="379"/>
        </w:trPr>
        <w:tc>
          <w:tcPr>
            <w:tcW w:w="3164" w:type="dxa"/>
            <w:vMerge/>
          </w:tcPr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0E5404" w:rsidRDefault="009D4D30" w:rsidP="009D4D30">
            <w:pPr>
              <w:tabs>
                <w:tab w:val="left" w:pos="2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D4D30">
              <w:rPr>
                <w:rFonts w:ascii="Times New Roman" w:hAnsi="Times New Roman" w:cs="Times New Roman"/>
                <w:sz w:val="24"/>
                <w:szCs w:val="24"/>
              </w:rPr>
              <w:t>Подготовка металла к сварке, сборка на прихватках.</w:t>
            </w:r>
          </w:p>
        </w:tc>
        <w:tc>
          <w:tcPr>
            <w:tcW w:w="1276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9D4D30" w:rsidRPr="000E5404" w:rsidTr="009D4D30">
        <w:trPr>
          <w:trHeight w:val="379"/>
        </w:trPr>
        <w:tc>
          <w:tcPr>
            <w:tcW w:w="3164" w:type="dxa"/>
            <w:vMerge/>
          </w:tcPr>
          <w:p w:rsidR="009D4D30" w:rsidRPr="000E5404" w:rsidRDefault="009D4D30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9D4D30" w:rsidRDefault="009D4D30" w:rsidP="009D4D30">
            <w:pPr>
              <w:tabs>
                <w:tab w:val="left" w:pos="2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D4D30">
              <w:rPr>
                <w:rFonts w:ascii="Times New Roman" w:hAnsi="Times New Roman" w:cs="Times New Roman"/>
                <w:sz w:val="24"/>
                <w:szCs w:val="24"/>
              </w:rPr>
              <w:t>Подготовка металла к сварке, сборка на прихватках.</w:t>
            </w:r>
          </w:p>
        </w:tc>
        <w:tc>
          <w:tcPr>
            <w:tcW w:w="1276" w:type="dxa"/>
          </w:tcPr>
          <w:p w:rsidR="009D4D30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Default="009D4D30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C4DBA" w:rsidRPr="000E5404" w:rsidTr="000E5404">
        <w:trPr>
          <w:trHeight w:val="70"/>
        </w:trPr>
        <w:tc>
          <w:tcPr>
            <w:tcW w:w="3164" w:type="dxa"/>
            <w:vMerge w:val="restart"/>
          </w:tcPr>
          <w:p w:rsidR="009D4D30" w:rsidRDefault="005C4DBA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bCs/>
                <w:sz w:val="24"/>
                <w:szCs w:val="24"/>
              </w:rPr>
              <w:t>Тема 2.</w:t>
            </w: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4D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4D30" w:rsidRPr="009D4D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4D3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5C4DBA" w:rsidRPr="000E5404" w:rsidRDefault="009B254F" w:rsidP="009B254F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ручной дуговой сварки(наплавки) неплавящимся электродом в защитном газе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2FEE">
              <w:t xml:space="preserve"> </w:t>
            </w:r>
            <w:r w:rsidR="00A62FEE" w:rsidRPr="00A62FEE">
              <w:rPr>
                <w:rFonts w:ascii="Times New Roman" w:hAnsi="Times New Roman" w:cs="Times New Roman"/>
                <w:sz w:val="24"/>
                <w:szCs w:val="24"/>
              </w:rPr>
              <w:t>пластин из стали</w:t>
            </w:r>
            <w:r w:rsidR="009D4D30" w:rsidRPr="009D4D30">
              <w:rPr>
                <w:rFonts w:ascii="Times New Roman" w:hAnsi="Times New Roman" w:cs="Times New Roman"/>
                <w:sz w:val="24"/>
                <w:szCs w:val="24"/>
              </w:rPr>
              <w:t xml:space="preserve"> неплавящ</w:t>
            </w:r>
            <w:r w:rsidR="00A62FEE">
              <w:rPr>
                <w:rFonts w:ascii="Times New Roman" w:hAnsi="Times New Roman" w:cs="Times New Roman"/>
                <w:sz w:val="24"/>
                <w:szCs w:val="24"/>
              </w:rPr>
              <w:t>имся электродом в защитном газе</w:t>
            </w:r>
          </w:p>
        </w:tc>
        <w:tc>
          <w:tcPr>
            <w:tcW w:w="8993" w:type="dxa"/>
          </w:tcPr>
          <w:p w:rsidR="005C4DBA" w:rsidRPr="000E5404" w:rsidRDefault="005C4DBA" w:rsidP="00B510BE">
            <w:pPr>
              <w:tabs>
                <w:tab w:val="left" w:pos="235"/>
              </w:tabs>
              <w:ind w:left="12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5C4DBA" w:rsidRPr="000E5404" w:rsidRDefault="00A62FEE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45" w:type="dxa"/>
          </w:tcPr>
          <w:p w:rsidR="005C4DBA" w:rsidRPr="000E5404" w:rsidRDefault="005C4DBA" w:rsidP="00B510BE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9D4D30" w:rsidRPr="000E5404" w:rsidTr="000E5404">
        <w:trPr>
          <w:trHeight w:val="678"/>
        </w:trPr>
        <w:tc>
          <w:tcPr>
            <w:tcW w:w="3164" w:type="dxa"/>
            <w:vMerge/>
          </w:tcPr>
          <w:p w:rsidR="009D4D30" w:rsidRPr="000E5404" w:rsidRDefault="009D4D30" w:rsidP="009D4D30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A62FEE" w:rsidRDefault="009D4D30" w:rsidP="009D4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пластин из углеродистой стали в НПШ неплавящимся электродом в среде защитных газов;</w:t>
            </w:r>
          </w:p>
        </w:tc>
        <w:tc>
          <w:tcPr>
            <w:tcW w:w="1276" w:type="dxa"/>
          </w:tcPr>
          <w:p w:rsidR="009D4D30" w:rsidRPr="000E5404" w:rsidRDefault="009D4D30" w:rsidP="009D4D30">
            <w:pPr>
              <w:ind w:left="2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9D4D3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2-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33</w:t>
            </w:r>
          </w:p>
        </w:tc>
      </w:tr>
      <w:tr w:rsidR="009D4D30" w:rsidRPr="000E5404" w:rsidTr="000E5404">
        <w:trPr>
          <w:trHeight w:val="633"/>
        </w:trPr>
        <w:tc>
          <w:tcPr>
            <w:tcW w:w="3164" w:type="dxa"/>
            <w:vMerge/>
          </w:tcPr>
          <w:p w:rsidR="009D4D30" w:rsidRPr="000E5404" w:rsidRDefault="009D4D30" w:rsidP="009D4D30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A62FEE" w:rsidRDefault="009D4D30" w:rsidP="009D4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пластин из углеродистой стали в ГПШ неплавящимся электродом в среде защитных газов;</w:t>
            </w:r>
          </w:p>
        </w:tc>
        <w:tc>
          <w:tcPr>
            <w:tcW w:w="1276" w:type="dxa"/>
          </w:tcPr>
          <w:p w:rsidR="009D4D30" w:rsidRPr="000E5404" w:rsidRDefault="009D4D30" w:rsidP="009D4D30">
            <w:pPr>
              <w:ind w:left="2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9D4D30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9D4D30" w:rsidRPr="000E5404" w:rsidTr="000E5404">
        <w:trPr>
          <w:trHeight w:val="660"/>
        </w:trPr>
        <w:tc>
          <w:tcPr>
            <w:tcW w:w="3164" w:type="dxa"/>
            <w:vMerge/>
          </w:tcPr>
          <w:p w:rsidR="009D4D30" w:rsidRPr="000E5404" w:rsidRDefault="009D4D30" w:rsidP="009D4D30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A62FEE" w:rsidRDefault="009D4D30" w:rsidP="009D4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пластин из углеродистой стали в ВПШ неплавящимся электродом в среде защитных газов;</w:t>
            </w:r>
          </w:p>
        </w:tc>
        <w:tc>
          <w:tcPr>
            <w:tcW w:w="1276" w:type="dxa"/>
          </w:tcPr>
          <w:p w:rsidR="009D4D30" w:rsidRPr="000E5404" w:rsidRDefault="009D4D30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9D4D30" w:rsidRPr="000E5404" w:rsidTr="000E5404">
        <w:trPr>
          <w:trHeight w:val="564"/>
        </w:trPr>
        <w:tc>
          <w:tcPr>
            <w:tcW w:w="3164" w:type="dxa"/>
            <w:vMerge/>
          </w:tcPr>
          <w:p w:rsidR="009D4D30" w:rsidRPr="000E5404" w:rsidRDefault="009D4D30" w:rsidP="009D4D30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A62FEE" w:rsidRDefault="009D4D30" w:rsidP="009D4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пластин из легированной стали в НПШ неплавящимся электродом в среде защитных газов;</w:t>
            </w:r>
          </w:p>
        </w:tc>
        <w:tc>
          <w:tcPr>
            <w:tcW w:w="1276" w:type="dxa"/>
          </w:tcPr>
          <w:p w:rsidR="009D4D30" w:rsidRPr="000E5404" w:rsidRDefault="009D4D30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9D4D30" w:rsidRPr="000E5404" w:rsidTr="000E5404">
        <w:trPr>
          <w:trHeight w:val="618"/>
        </w:trPr>
        <w:tc>
          <w:tcPr>
            <w:tcW w:w="3164" w:type="dxa"/>
            <w:vMerge/>
          </w:tcPr>
          <w:p w:rsidR="009D4D30" w:rsidRPr="000E5404" w:rsidRDefault="009D4D30" w:rsidP="009D4D30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9D4D30" w:rsidRPr="00A62FEE" w:rsidRDefault="009D4D30" w:rsidP="009D4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 xml:space="preserve"> Сварка пластин из легированной стали в ВПШ неплавящимся электродом в среде защитных газов;</w:t>
            </w:r>
          </w:p>
        </w:tc>
        <w:tc>
          <w:tcPr>
            <w:tcW w:w="1276" w:type="dxa"/>
          </w:tcPr>
          <w:p w:rsidR="009D4D30" w:rsidRPr="000E5404" w:rsidRDefault="009D4D30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9D4D30" w:rsidRPr="000E5404" w:rsidRDefault="009D4D30" w:rsidP="009D4D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C4DBA" w:rsidRPr="000E5404" w:rsidTr="000E5404">
        <w:trPr>
          <w:trHeight w:val="780"/>
        </w:trPr>
        <w:tc>
          <w:tcPr>
            <w:tcW w:w="3164" w:type="dxa"/>
            <w:vMerge/>
          </w:tcPr>
          <w:p w:rsidR="005C4DBA" w:rsidRPr="000E5404" w:rsidRDefault="005C4DBA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стыковых соединений</w:t>
            </w:r>
          </w:p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- Без скоса кромок пластин из низкоуглеродистой стали в нижнем положении сварного шва</w:t>
            </w:r>
          </w:p>
        </w:tc>
        <w:tc>
          <w:tcPr>
            <w:tcW w:w="1276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C4DBA" w:rsidRPr="000E5404" w:rsidTr="000E5404">
        <w:trPr>
          <w:trHeight w:val="509"/>
        </w:trPr>
        <w:tc>
          <w:tcPr>
            <w:tcW w:w="3164" w:type="dxa"/>
            <w:vMerge/>
          </w:tcPr>
          <w:p w:rsidR="005C4DBA" w:rsidRPr="000E5404" w:rsidRDefault="005C4DBA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 xml:space="preserve">Сварка стыковых соединений </w:t>
            </w:r>
          </w:p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E5404" w:rsidRPr="00A62FE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2F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 xml:space="preserve">- и </w:t>
            </w:r>
            <w:r w:rsidRPr="00A62F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-образным скосом кромок пластин в нижнем положении сварного шва.</w:t>
            </w:r>
          </w:p>
        </w:tc>
        <w:tc>
          <w:tcPr>
            <w:tcW w:w="1276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C4DBA" w:rsidRPr="000E5404" w:rsidTr="000E5404">
        <w:trPr>
          <w:trHeight w:val="517"/>
        </w:trPr>
        <w:tc>
          <w:tcPr>
            <w:tcW w:w="3164" w:type="dxa"/>
            <w:vMerge/>
          </w:tcPr>
          <w:p w:rsidR="005C4DBA" w:rsidRPr="000E5404" w:rsidRDefault="005C4DBA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стыковых соединений</w:t>
            </w:r>
          </w:p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- пластин в вертикальном положении сварного шва</w:t>
            </w:r>
          </w:p>
        </w:tc>
        <w:tc>
          <w:tcPr>
            <w:tcW w:w="1276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62FEE" w:rsidRPr="000E5404" w:rsidTr="000E5404">
        <w:trPr>
          <w:trHeight w:val="517"/>
        </w:trPr>
        <w:tc>
          <w:tcPr>
            <w:tcW w:w="3164" w:type="dxa"/>
            <w:vMerge/>
          </w:tcPr>
          <w:p w:rsidR="00A62FEE" w:rsidRPr="000E5404" w:rsidRDefault="00A62FEE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A62FEE" w:rsidRDefault="00A62FEE" w:rsidP="00A62FEE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стыковых соединений</w:t>
            </w:r>
          </w:p>
          <w:p w:rsidR="00A62FEE" w:rsidRPr="00A62FEE" w:rsidRDefault="00A62FEE" w:rsidP="00A62FEE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- пластин в вертикальном положении сварного шва</w:t>
            </w:r>
          </w:p>
        </w:tc>
        <w:tc>
          <w:tcPr>
            <w:tcW w:w="1276" w:type="dxa"/>
          </w:tcPr>
          <w:p w:rsidR="00A62FEE" w:rsidRPr="000E5404" w:rsidRDefault="00A62FEE" w:rsidP="005C4DBA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Pr="00A62FEE" w:rsidRDefault="00A62FEE" w:rsidP="005C4D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C4DBA" w:rsidRPr="000E5404" w:rsidTr="000E5404">
        <w:trPr>
          <w:trHeight w:val="705"/>
        </w:trPr>
        <w:tc>
          <w:tcPr>
            <w:tcW w:w="3164" w:type="dxa"/>
            <w:vMerge/>
          </w:tcPr>
          <w:p w:rsidR="005C4DBA" w:rsidRPr="000E5404" w:rsidRDefault="005C4DBA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Сварка стыковых соединений</w:t>
            </w:r>
          </w:p>
          <w:p w:rsidR="005C4DBA" w:rsidRPr="00A62FEE" w:rsidRDefault="005C4DBA" w:rsidP="005C4DBA">
            <w:pPr>
              <w:tabs>
                <w:tab w:val="left" w:pos="9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2FEE">
              <w:rPr>
                <w:rFonts w:ascii="Times New Roman" w:hAnsi="Times New Roman" w:cs="Times New Roman"/>
                <w:sz w:val="24"/>
                <w:szCs w:val="24"/>
              </w:rPr>
              <w:t>- пластин стали в горизонтальном положении сварного шва</w:t>
            </w:r>
          </w:p>
        </w:tc>
        <w:tc>
          <w:tcPr>
            <w:tcW w:w="1276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5C4DBA" w:rsidRPr="000E5404" w:rsidRDefault="005C4DBA" w:rsidP="005C4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</w:t>
            </w: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62FEE" w:rsidRPr="000E5404" w:rsidTr="00A62FEE">
        <w:trPr>
          <w:trHeight w:val="275"/>
        </w:trPr>
        <w:tc>
          <w:tcPr>
            <w:tcW w:w="3164" w:type="dxa"/>
            <w:vMerge w:val="restart"/>
          </w:tcPr>
          <w:p w:rsidR="00A62FEE" w:rsidRPr="00A62FEE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62F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A62F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  Технология</w:t>
            </w:r>
          </w:p>
          <w:p w:rsidR="00A62FEE" w:rsidRPr="000E5404" w:rsidRDefault="009B254F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B25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ручной дуговой сварки(наплавки) неплавящимся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электродом в защитном газе</w:t>
            </w:r>
            <w:r w:rsidR="00A62FEE" w:rsidRPr="00A62F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пластин из </w:t>
            </w:r>
            <w:r w:rsidR="00A62F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цветных металлов</w:t>
            </w:r>
            <w:r w:rsidR="00A62FEE" w:rsidRPr="00A62FE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неплавящимся электродом в защитном газе</w:t>
            </w: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45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A62FEE" w:rsidRPr="000E5404" w:rsidTr="000E5404">
        <w:trPr>
          <w:trHeight w:val="705"/>
        </w:trPr>
        <w:tc>
          <w:tcPr>
            <w:tcW w:w="3164" w:type="dxa"/>
            <w:vMerge/>
          </w:tcPr>
          <w:p w:rsidR="00A62FEE" w:rsidRPr="00A62FEE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Сварка пластин из цветных металлов в НПШ неплавящимся электродом в среде защитных газов;</w:t>
            </w:r>
          </w:p>
        </w:tc>
        <w:tc>
          <w:tcPr>
            <w:tcW w:w="1276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Default="00A62FEE" w:rsidP="00A62FEE">
            <w:pPr>
              <w:jc w:val="center"/>
            </w:pPr>
            <w:r w:rsidRPr="002C26A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2FEE" w:rsidRPr="000E5404" w:rsidTr="000E5404">
        <w:trPr>
          <w:trHeight w:val="705"/>
        </w:trPr>
        <w:tc>
          <w:tcPr>
            <w:tcW w:w="3164" w:type="dxa"/>
            <w:vMerge/>
          </w:tcPr>
          <w:p w:rsidR="00A62FEE" w:rsidRPr="000E5404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Сварка пластин из цветных металлов в ВПШ неплавящимся электродом в среде защитных газов;</w:t>
            </w:r>
          </w:p>
        </w:tc>
        <w:tc>
          <w:tcPr>
            <w:tcW w:w="1276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Default="00A62FEE" w:rsidP="00A62FEE">
            <w:pPr>
              <w:jc w:val="center"/>
            </w:pPr>
            <w:r w:rsidRPr="002C26A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2FEE" w:rsidRPr="000E5404" w:rsidTr="000E5404">
        <w:trPr>
          <w:trHeight w:val="705"/>
        </w:trPr>
        <w:tc>
          <w:tcPr>
            <w:tcW w:w="3164" w:type="dxa"/>
            <w:vMerge/>
          </w:tcPr>
          <w:p w:rsidR="00A62FEE" w:rsidRPr="000E5404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Сварка труб из цветных металлов в НПШ неплавящимся электродом в среде защитных газов;</w:t>
            </w:r>
          </w:p>
        </w:tc>
        <w:tc>
          <w:tcPr>
            <w:tcW w:w="1276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Default="00A62FEE" w:rsidP="00A62FEE">
            <w:pPr>
              <w:jc w:val="center"/>
            </w:pPr>
            <w:r w:rsidRPr="002C26A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2FEE" w:rsidRPr="000E5404" w:rsidTr="000E5404">
        <w:trPr>
          <w:trHeight w:val="705"/>
        </w:trPr>
        <w:tc>
          <w:tcPr>
            <w:tcW w:w="3164" w:type="dxa"/>
            <w:vMerge/>
          </w:tcPr>
          <w:p w:rsidR="00A62FEE" w:rsidRPr="000E5404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Сварка труб из цветных металлов в ВПШ неплавящимся электродом в среде защитных газов;</w:t>
            </w:r>
          </w:p>
        </w:tc>
        <w:tc>
          <w:tcPr>
            <w:tcW w:w="1276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Default="00A62FEE" w:rsidP="00A62FEE">
            <w:pPr>
              <w:jc w:val="center"/>
            </w:pPr>
            <w:r w:rsidRPr="002C26A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2FEE" w:rsidRPr="000E5404" w:rsidTr="000E5404">
        <w:trPr>
          <w:trHeight w:val="705"/>
        </w:trPr>
        <w:tc>
          <w:tcPr>
            <w:tcW w:w="3164" w:type="dxa"/>
            <w:vMerge/>
          </w:tcPr>
          <w:p w:rsidR="00A62FEE" w:rsidRPr="000E5404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Сварка несложных узлов из цветных металлов неплавящимся электродом в среде защитных газов;</w:t>
            </w:r>
          </w:p>
        </w:tc>
        <w:tc>
          <w:tcPr>
            <w:tcW w:w="1276" w:type="dxa"/>
          </w:tcPr>
          <w:p w:rsidR="00A62FEE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Default="00A62FEE" w:rsidP="00A62FEE">
            <w:pPr>
              <w:jc w:val="center"/>
            </w:pPr>
            <w:r w:rsidRPr="002C26A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2FEE" w:rsidRPr="000E5404" w:rsidTr="000E5404">
        <w:trPr>
          <w:trHeight w:val="705"/>
        </w:trPr>
        <w:tc>
          <w:tcPr>
            <w:tcW w:w="3164" w:type="dxa"/>
            <w:vMerge/>
          </w:tcPr>
          <w:p w:rsidR="00A62FEE" w:rsidRPr="000E5404" w:rsidRDefault="00A62FEE" w:rsidP="00A62FE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62FEE" w:rsidRPr="009B254F" w:rsidRDefault="00A62FEE" w:rsidP="00A6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Сварка несложных узлов из цветных металлов неплавящимся электродом в среде защитных газов;</w:t>
            </w:r>
          </w:p>
        </w:tc>
        <w:tc>
          <w:tcPr>
            <w:tcW w:w="1276" w:type="dxa"/>
          </w:tcPr>
          <w:p w:rsidR="00A62FEE" w:rsidRPr="000E5404" w:rsidRDefault="00A62FEE" w:rsidP="00A62FE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62FEE" w:rsidRDefault="00A62FEE" w:rsidP="00A62FEE">
            <w:pPr>
              <w:jc w:val="center"/>
            </w:pPr>
            <w:r w:rsidRPr="002C26A7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510BE" w:rsidRPr="000E5404" w:rsidTr="000E5404">
        <w:trPr>
          <w:trHeight w:val="303"/>
        </w:trPr>
        <w:tc>
          <w:tcPr>
            <w:tcW w:w="3164" w:type="dxa"/>
            <w:vMerge w:val="restart"/>
          </w:tcPr>
          <w:p w:rsidR="009B254F" w:rsidRPr="009B254F" w:rsidRDefault="00B510BE" w:rsidP="009B2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254F">
              <w:t xml:space="preserve"> </w:t>
            </w:r>
            <w:r w:rsidR="009B254F" w:rsidRPr="009B254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B510BE" w:rsidRPr="000E5404" w:rsidRDefault="009B254F" w:rsidP="009B254F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ручной дуговой сварки(наплавки) неплавящим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 электродом в защитном газе</w:t>
            </w: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 xml:space="preserve"> пластин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>из углеродистой и конструкционной.</w:t>
            </w:r>
          </w:p>
        </w:tc>
        <w:tc>
          <w:tcPr>
            <w:tcW w:w="8993" w:type="dxa"/>
          </w:tcPr>
          <w:p w:rsidR="00B510BE" w:rsidRPr="000E5404" w:rsidRDefault="00B510BE" w:rsidP="00B510B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Содержание</w:t>
            </w:r>
          </w:p>
        </w:tc>
        <w:tc>
          <w:tcPr>
            <w:tcW w:w="1276" w:type="dxa"/>
          </w:tcPr>
          <w:p w:rsidR="00B510BE" w:rsidRPr="000E5404" w:rsidRDefault="00D11ACB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45" w:type="dxa"/>
          </w:tcPr>
          <w:p w:rsidR="00B510BE" w:rsidRPr="000E5404" w:rsidRDefault="00B510BE" w:rsidP="00B510BE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B510BE" w:rsidRPr="000E5404" w:rsidTr="008D3B2F">
        <w:trPr>
          <w:trHeight w:val="562"/>
        </w:trPr>
        <w:tc>
          <w:tcPr>
            <w:tcW w:w="3164" w:type="dxa"/>
            <w:vMerge/>
          </w:tcPr>
          <w:p w:rsidR="00B510BE" w:rsidRPr="000E5404" w:rsidRDefault="00B510BE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AD67E4" w:rsidP="00B510BE">
            <w:pPr>
              <w:tabs>
                <w:tab w:val="left" w:pos="230"/>
              </w:tabs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Выполнение тавровых соединений пластин</w:t>
            </w:r>
          </w:p>
          <w:p w:rsidR="00B510BE" w:rsidRPr="000E5404" w:rsidRDefault="00AD67E4" w:rsidP="00B510BE">
            <w:pPr>
              <w:tabs>
                <w:tab w:val="left" w:pos="230"/>
              </w:tabs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- из углеродистой и конструкционной стали в различных положениях сварного шва.</w:t>
            </w:r>
          </w:p>
        </w:tc>
        <w:tc>
          <w:tcPr>
            <w:tcW w:w="1276" w:type="dxa"/>
          </w:tcPr>
          <w:p w:rsidR="00B510BE" w:rsidRPr="000E5404" w:rsidRDefault="009B254F" w:rsidP="009B254F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5" w:type="dxa"/>
          </w:tcPr>
          <w:p w:rsidR="00B510BE" w:rsidRPr="000E5404" w:rsidRDefault="00B510BE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10BE" w:rsidRPr="000E5404" w:rsidRDefault="00B510BE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B510BE" w:rsidRPr="000E5404" w:rsidTr="000E5404">
        <w:trPr>
          <w:trHeight w:val="417"/>
        </w:trPr>
        <w:tc>
          <w:tcPr>
            <w:tcW w:w="3164" w:type="dxa"/>
            <w:vMerge/>
          </w:tcPr>
          <w:p w:rsidR="00B510BE" w:rsidRPr="000E5404" w:rsidRDefault="00B510BE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9B254F" w:rsidP="00B51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 угловых соединений пластин</w:t>
            </w:r>
          </w:p>
          <w:p w:rsidR="00B510BE" w:rsidRPr="000E5404" w:rsidRDefault="00AD67E4" w:rsidP="00B510B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- в различных положениях сварного шва.</w:t>
            </w:r>
          </w:p>
        </w:tc>
        <w:tc>
          <w:tcPr>
            <w:tcW w:w="1276" w:type="dxa"/>
          </w:tcPr>
          <w:p w:rsidR="00B510BE" w:rsidRPr="000E5404" w:rsidRDefault="00D11ACB" w:rsidP="009B254F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  <w:p w:rsidR="00B510BE" w:rsidRPr="000E5404" w:rsidRDefault="00B510BE" w:rsidP="009B254F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:rsidR="00AD67E4" w:rsidRPr="000E5404" w:rsidRDefault="00AD67E4" w:rsidP="00AD67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10BE" w:rsidRPr="000E5404" w:rsidRDefault="00B510BE" w:rsidP="00AD6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B510BE" w:rsidRPr="000E5404" w:rsidTr="009B254F">
        <w:trPr>
          <w:trHeight w:val="630"/>
        </w:trPr>
        <w:tc>
          <w:tcPr>
            <w:tcW w:w="3164" w:type="dxa"/>
            <w:vMerge/>
          </w:tcPr>
          <w:p w:rsidR="00B510BE" w:rsidRPr="000E5404" w:rsidRDefault="00B510BE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AD67E4" w:rsidP="00AD6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Выполнение газовой сварки нахлесточных соединений пластин</w:t>
            </w:r>
          </w:p>
          <w:p w:rsidR="00B510BE" w:rsidRPr="000E5404" w:rsidRDefault="00AD67E4" w:rsidP="00AD67E4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- в различных положениях сварного шва.</w:t>
            </w:r>
          </w:p>
        </w:tc>
        <w:tc>
          <w:tcPr>
            <w:tcW w:w="1276" w:type="dxa"/>
          </w:tcPr>
          <w:p w:rsidR="00B510BE" w:rsidRPr="000E5404" w:rsidRDefault="00D11ACB" w:rsidP="009B254F">
            <w:pPr>
              <w:shd w:val="clear" w:color="auto" w:fill="FFFFFF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B510BE" w:rsidRPr="000E5404" w:rsidRDefault="00B510BE" w:rsidP="000E5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B510BE" w:rsidRPr="000E5404" w:rsidTr="000E5404">
        <w:trPr>
          <w:trHeight w:val="70"/>
        </w:trPr>
        <w:tc>
          <w:tcPr>
            <w:tcW w:w="3164" w:type="dxa"/>
            <w:vMerge w:val="restart"/>
          </w:tcPr>
          <w:p w:rsidR="009B254F" w:rsidRPr="009B254F" w:rsidRDefault="00B510BE" w:rsidP="009B2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254F">
              <w:t xml:space="preserve"> </w:t>
            </w:r>
            <w:r w:rsidR="009B254F" w:rsidRPr="009B254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B510BE" w:rsidRPr="000E5404" w:rsidRDefault="009B254F" w:rsidP="009B254F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>ручной дуговой сварки(наплавки) неплавящим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 электродом в защитном газе</w:t>
            </w:r>
            <w:r w:rsidRPr="009B254F">
              <w:rPr>
                <w:rFonts w:ascii="Times New Roman" w:hAnsi="Times New Roman" w:cs="Times New Roman"/>
                <w:sz w:val="24"/>
                <w:szCs w:val="24"/>
              </w:rPr>
              <w:t xml:space="preserve"> пластин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из нержавеющей стали,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10BE" w:rsidRPr="000E5404" w:rsidRDefault="00B510BE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B510BE" w:rsidRPr="000E5404" w:rsidRDefault="00B510BE" w:rsidP="00B510B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E540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B510BE" w:rsidRPr="000E5404" w:rsidRDefault="00AD67E4" w:rsidP="00B51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45" w:type="dxa"/>
          </w:tcPr>
          <w:p w:rsidR="00B510BE" w:rsidRPr="000E5404" w:rsidRDefault="00B510BE" w:rsidP="00B510BE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AD67E4" w:rsidRPr="000E5404" w:rsidTr="009B254F">
        <w:trPr>
          <w:trHeight w:val="547"/>
        </w:trPr>
        <w:tc>
          <w:tcPr>
            <w:tcW w:w="3164" w:type="dxa"/>
            <w:vMerge/>
          </w:tcPr>
          <w:p w:rsidR="00AD67E4" w:rsidRPr="000E5404" w:rsidRDefault="00AD67E4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9B254F" w:rsidP="00131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 стыковых и угловых швов пластин</w:t>
            </w:r>
          </w:p>
          <w:p w:rsidR="00AD67E4" w:rsidRPr="000E5404" w:rsidRDefault="00AD67E4" w:rsidP="009B2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- Толщиной 1,5-10 мм из</w:t>
            </w:r>
            <w:r w:rsidR="009B254F">
              <w:rPr>
                <w:rFonts w:ascii="Times New Roman" w:hAnsi="Times New Roman" w:cs="Times New Roman"/>
                <w:sz w:val="24"/>
                <w:szCs w:val="24"/>
              </w:rPr>
              <w:t xml:space="preserve"> легированной нержавеющей стали</w:t>
            </w: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2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AD67E4" w:rsidRPr="000E5404" w:rsidRDefault="00AD67E4" w:rsidP="00F94C0E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D67E4" w:rsidRPr="000E5404" w:rsidRDefault="00AD67E4" w:rsidP="00F94C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D67E4" w:rsidRPr="000E5404" w:rsidTr="000E5404">
        <w:trPr>
          <w:trHeight w:val="848"/>
        </w:trPr>
        <w:tc>
          <w:tcPr>
            <w:tcW w:w="3164" w:type="dxa"/>
            <w:vMerge/>
          </w:tcPr>
          <w:p w:rsidR="00AD67E4" w:rsidRPr="000E5404" w:rsidRDefault="00AD67E4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9B254F" w:rsidP="00131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стыковых и угловых швов пластин</w:t>
            </w:r>
          </w:p>
          <w:p w:rsidR="00AD67E4" w:rsidRPr="000E5404" w:rsidRDefault="00AD67E4" w:rsidP="00AD6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- Из легированной нержавеющей стали в горизонтальном и вертикальном положении.</w:t>
            </w:r>
          </w:p>
        </w:tc>
        <w:tc>
          <w:tcPr>
            <w:tcW w:w="1276" w:type="dxa"/>
          </w:tcPr>
          <w:p w:rsidR="00AD67E4" w:rsidRPr="000E5404" w:rsidRDefault="00AD67E4" w:rsidP="00B510BE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E54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D67E4" w:rsidRPr="000E5404" w:rsidRDefault="00AD67E4" w:rsidP="008D3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D67E4" w:rsidRPr="000E5404" w:rsidTr="000E5404">
        <w:trPr>
          <w:trHeight w:val="600"/>
        </w:trPr>
        <w:tc>
          <w:tcPr>
            <w:tcW w:w="3164" w:type="dxa"/>
            <w:vMerge/>
          </w:tcPr>
          <w:p w:rsidR="00AD67E4" w:rsidRPr="000E5404" w:rsidRDefault="00AD67E4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9B254F" w:rsidP="00131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 xml:space="preserve">кольцевых швов труб </w:t>
            </w:r>
          </w:p>
          <w:p w:rsidR="00AD67E4" w:rsidRPr="000E5404" w:rsidRDefault="00AD67E4" w:rsidP="00AD6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hAnsi="Times New Roman" w:cs="Times New Roman"/>
                <w:sz w:val="24"/>
                <w:szCs w:val="24"/>
              </w:rPr>
              <w:t>- Из легированной нержавеющей стали в наклонном положении под углом 45 ˚.</w:t>
            </w:r>
          </w:p>
        </w:tc>
        <w:tc>
          <w:tcPr>
            <w:tcW w:w="1276" w:type="dxa"/>
          </w:tcPr>
          <w:p w:rsidR="00AD67E4" w:rsidRPr="000E5404" w:rsidRDefault="00AD67E4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D67E4" w:rsidRPr="000E5404" w:rsidRDefault="00AD67E4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D67E4" w:rsidRPr="000E5404" w:rsidTr="000E5404">
        <w:trPr>
          <w:trHeight w:val="615"/>
        </w:trPr>
        <w:tc>
          <w:tcPr>
            <w:tcW w:w="3164" w:type="dxa"/>
            <w:vMerge/>
          </w:tcPr>
          <w:p w:rsidR="00AD67E4" w:rsidRPr="000E5404" w:rsidRDefault="00AD67E4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0E5404" w:rsidRDefault="009B254F" w:rsidP="00DD231C">
            <w:pPr>
              <w:tabs>
                <w:tab w:val="left" w:pos="176"/>
                <w:tab w:val="left" w:pos="3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>кольцевых швов труб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>в горизонтальном и вертикальном положении.</w:t>
            </w:r>
          </w:p>
        </w:tc>
        <w:tc>
          <w:tcPr>
            <w:tcW w:w="1276" w:type="dxa"/>
          </w:tcPr>
          <w:p w:rsidR="00AD67E4" w:rsidRPr="000E5404" w:rsidRDefault="00AD67E4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D67E4" w:rsidRPr="000E5404" w:rsidRDefault="00AD67E4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D67E4" w:rsidRPr="000E5404" w:rsidTr="000E5404">
        <w:trPr>
          <w:trHeight w:val="555"/>
        </w:trPr>
        <w:tc>
          <w:tcPr>
            <w:tcW w:w="3164" w:type="dxa"/>
            <w:vMerge/>
          </w:tcPr>
          <w:p w:rsidR="00AD67E4" w:rsidRPr="000E5404" w:rsidRDefault="00AD67E4" w:rsidP="00B510BE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</w:tcPr>
          <w:p w:rsidR="00AD67E4" w:rsidRPr="009B254F" w:rsidRDefault="009B254F" w:rsidP="00AD6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AD67E4" w:rsidRPr="000E5404">
              <w:rPr>
                <w:rFonts w:ascii="Times New Roman" w:hAnsi="Times New Roman" w:cs="Times New Roman"/>
                <w:sz w:val="24"/>
                <w:szCs w:val="24"/>
              </w:rPr>
              <w:t>кольцевых швов труб в наклонном положении под углом 45˚</w:t>
            </w:r>
          </w:p>
        </w:tc>
        <w:tc>
          <w:tcPr>
            <w:tcW w:w="1276" w:type="dxa"/>
          </w:tcPr>
          <w:p w:rsidR="00AD67E4" w:rsidRPr="000E5404" w:rsidRDefault="00AD67E4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</w:tcPr>
          <w:p w:rsidR="00AD67E4" w:rsidRPr="000E5404" w:rsidRDefault="00AD67E4" w:rsidP="00B51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404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0E5404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</w:tbl>
    <w:p w:rsidR="00F94C0E" w:rsidRPr="000E5404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4C0E" w:rsidRPr="000E5404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F94C0E" w:rsidRPr="000E5404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 xml:space="preserve">1. – ознакомительный (узнавание ранее изученных объектов, свойств); </w:t>
      </w:r>
    </w:p>
    <w:p w:rsidR="00F94C0E" w:rsidRPr="000E5404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>2. – репродуктивный (выполнение деятельности по образцу, инструкции или под руководством)</w:t>
      </w:r>
    </w:p>
    <w:p w:rsidR="00F94C0E" w:rsidRPr="000E5404" w:rsidRDefault="00F94C0E" w:rsidP="00F94C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404">
        <w:rPr>
          <w:rFonts w:ascii="Times New Roman" w:hAnsi="Times New Roman" w:cs="Times New Roman"/>
          <w:sz w:val="24"/>
          <w:szCs w:val="24"/>
        </w:rPr>
        <w:t>3. – продуктивный (планирование и самостоятельное выполнение деятельности, решение проблемных задач)</w:t>
      </w:r>
    </w:p>
    <w:p w:rsidR="00F94C0E" w:rsidRPr="000E5404" w:rsidRDefault="00F94C0E" w:rsidP="00B51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F94C0E" w:rsidRPr="000E5404" w:rsidSect="000E5404">
          <w:footerReference w:type="even" r:id="rId8"/>
          <w:footerReference w:type="default" r:id="rId9"/>
          <w:pgSz w:w="16838" w:h="11906" w:orient="landscape"/>
          <w:pgMar w:top="142" w:right="1418" w:bottom="1106" w:left="1418" w:header="709" w:footer="709" w:gutter="0"/>
          <w:cols w:space="720"/>
        </w:sectPr>
      </w:pPr>
    </w:p>
    <w:p w:rsidR="00B510BE" w:rsidRPr="008D3B2F" w:rsidRDefault="00B510BE" w:rsidP="008D3B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3B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Условия реализации </w:t>
      </w:r>
      <w:r w:rsidRPr="008D3B2F">
        <w:rPr>
          <w:rFonts w:ascii="Times New Roman" w:eastAsia="Times New Roman" w:hAnsi="Times New Roman" w:cs="Times New Roman"/>
          <w:b/>
          <w:sz w:val="24"/>
          <w:szCs w:val="24"/>
        </w:rPr>
        <w:t>учебной</w:t>
      </w:r>
      <w:r w:rsidR="008D3B2F">
        <w:rPr>
          <w:rFonts w:ascii="Times New Roman" w:hAnsi="Times New Roman" w:cs="Times New Roman"/>
          <w:b/>
          <w:sz w:val="24"/>
          <w:szCs w:val="24"/>
        </w:rPr>
        <w:t xml:space="preserve"> практики</w:t>
      </w:r>
    </w:p>
    <w:p w:rsidR="00B510BE" w:rsidRPr="008D3B2F" w:rsidRDefault="00B510BE" w:rsidP="00B510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D3B2F">
        <w:rPr>
          <w:rFonts w:ascii="Times New Roman" w:hAnsi="Times New Roman" w:cs="Times New Roman"/>
          <w:b/>
          <w:sz w:val="24"/>
          <w:szCs w:val="24"/>
        </w:rPr>
        <w:t>4.1. Требования к материально-техническому обеспечению</w:t>
      </w:r>
    </w:p>
    <w:p w:rsidR="00B510BE" w:rsidRPr="008D3B2F" w:rsidRDefault="00B510BE" w:rsidP="008C10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Реализация рабочей программы </w:t>
      </w:r>
      <w:r w:rsidRPr="008D3B2F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8D3B2F">
        <w:rPr>
          <w:rFonts w:ascii="Times New Roman" w:hAnsi="Times New Roman" w:cs="Times New Roman"/>
          <w:sz w:val="24"/>
          <w:szCs w:val="24"/>
        </w:rPr>
        <w:t xml:space="preserve"> практики предполагает проведение </w:t>
      </w:r>
      <w:r w:rsidRPr="008D3B2F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8D3B2F">
        <w:rPr>
          <w:rFonts w:ascii="Times New Roman" w:hAnsi="Times New Roman" w:cs="Times New Roman"/>
          <w:sz w:val="24"/>
          <w:szCs w:val="24"/>
        </w:rPr>
        <w:t xml:space="preserve"> практики в учебно-производственных </w:t>
      </w:r>
      <w:r w:rsidR="00F94C0E" w:rsidRPr="008D3B2F">
        <w:rPr>
          <w:rFonts w:ascii="Times New Roman" w:hAnsi="Times New Roman" w:cs="Times New Roman"/>
          <w:sz w:val="24"/>
          <w:szCs w:val="24"/>
        </w:rPr>
        <w:t>сварочных мастерских для сварки металлов.</w:t>
      </w:r>
    </w:p>
    <w:p w:rsidR="00B510BE" w:rsidRPr="008D3B2F" w:rsidRDefault="00B510BE" w:rsidP="008D3B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Учебно-производственная мастерская обеспечивает возможность прохождения практики всеми обучающимися в соответствии с учебным планом.</w:t>
      </w:r>
    </w:p>
    <w:p w:rsidR="004F53D3" w:rsidRPr="008D3B2F" w:rsidRDefault="004F53D3" w:rsidP="008D3B2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Оборудование</w:t>
      </w:r>
      <w:r w:rsidR="008D3B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94C0E" w:rsidRPr="008D3B2F">
        <w:rPr>
          <w:rFonts w:ascii="Times New Roman" w:hAnsi="Times New Roman" w:cs="Times New Roman"/>
          <w:sz w:val="24"/>
          <w:szCs w:val="24"/>
        </w:rPr>
        <w:t>сварочной мастерской для сварки металлов</w:t>
      </w:r>
      <w:r w:rsidRPr="008D3B2F">
        <w:rPr>
          <w:rFonts w:ascii="Times New Roman" w:hAnsi="Times New Roman" w:cs="Times New Roman"/>
          <w:bCs/>
          <w:sz w:val="24"/>
          <w:szCs w:val="24"/>
        </w:rPr>
        <w:t>:</w:t>
      </w:r>
    </w:p>
    <w:p w:rsidR="004F53D3" w:rsidRPr="008D3B2F" w:rsidRDefault="004F53D3" w:rsidP="008D3B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         </w:t>
      </w:r>
      <w:r w:rsidR="008D3B2F">
        <w:rPr>
          <w:rFonts w:ascii="Times New Roman" w:hAnsi="Times New Roman" w:cs="Times New Roman"/>
          <w:sz w:val="24"/>
          <w:szCs w:val="24"/>
        </w:rPr>
        <w:t xml:space="preserve">   - </w:t>
      </w:r>
      <w:r w:rsidRPr="008D3B2F">
        <w:rPr>
          <w:rFonts w:ascii="Times New Roman" w:hAnsi="Times New Roman" w:cs="Times New Roman"/>
          <w:sz w:val="24"/>
          <w:szCs w:val="24"/>
        </w:rPr>
        <w:t>вытяжная вентиляция - по количеству сварочных постов;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рукава газовые;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сварочный стол;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приспособление для сборки изделий;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инжекторный резак;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молоток-шлакоотделитель;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разметчики (керн, чертилка);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маркер для металла белый;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маркер для металла черный.</w:t>
      </w:r>
    </w:p>
    <w:p w:rsidR="004F53D3" w:rsidRPr="008D3B2F" w:rsidRDefault="004F53D3" w:rsidP="008D3B2F">
      <w:pPr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Инструменты и принадлежности на 1 рабочее место на одного обучающегося (на каждого обучающегося):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угломер электронный;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линейка металлическая;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зубило;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8D3B2F" w:rsidRPr="008D3B2F">
        <w:rPr>
          <w:rFonts w:ascii="Times New Roman" w:hAnsi="Times New Roman" w:cs="Times New Roman"/>
          <w:bCs/>
          <w:sz w:val="24"/>
          <w:szCs w:val="24"/>
        </w:rPr>
        <w:t>напильник треугольный</w:t>
      </w:r>
      <w:r w:rsidRPr="008D3B2F">
        <w:rPr>
          <w:rFonts w:ascii="Times New Roman" w:hAnsi="Times New Roman" w:cs="Times New Roman"/>
          <w:bCs/>
          <w:sz w:val="24"/>
          <w:szCs w:val="24"/>
        </w:rPr>
        <w:t>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напильник круглый;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стальная линейка;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пассатижи (плоскогубцы);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штангенциркуль;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шаблон Ушерова-Маршака;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комплект визуально-измерительного контроля (ВИК).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Защитные средства на 1 обучающегося: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костюм сварщика (подшлемник, куртка, штаны);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защитные очки;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защитные ботинки;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краги спилковые.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Дополнительное оборудование мастерской (полигона):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столы металлические;</w:t>
      </w:r>
    </w:p>
    <w:p w:rsidR="004F53D3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>- стеллажи металлические;</w:t>
      </w:r>
    </w:p>
    <w:p w:rsidR="00B510BE" w:rsidRPr="008D3B2F" w:rsidRDefault="004F53D3" w:rsidP="004F53D3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>- стеллаж для хранения металлических листов</w:t>
      </w:r>
    </w:p>
    <w:p w:rsidR="008D3B2F" w:rsidRDefault="008D3B2F" w:rsidP="00B510B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:rsidR="00B510BE" w:rsidRPr="008D3B2F" w:rsidRDefault="00B510BE" w:rsidP="008D3B2F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8D3B2F">
        <w:rPr>
          <w:b/>
        </w:rPr>
        <w:t>4.2. Информационное обеспечение обучения</w:t>
      </w:r>
    </w:p>
    <w:p w:rsidR="00B510BE" w:rsidRPr="008D3B2F" w:rsidRDefault="00B510BE" w:rsidP="008D3B2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53D3" w:rsidRDefault="004F53D3" w:rsidP="008D3B2F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8D3B2F">
        <w:rPr>
          <w:rFonts w:ascii="Times New Roman" w:hAnsi="Times New Roman" w:cs="Times New Roman"/>
          <w:bCs/>
          <w:sz w:val="24"/>
          <w:szCs w:val="24"/>
          <w:u w:val="single"/>
        </w:rPr>
        <w:t>Основные источники:</w:t>
      </w:r>
    </w:p>
    <w:p w:rsidR="00A56A5A" w:rsidRDefault="00185EE2" w:rsidP="00974419">
      <w:pPr>
        <w:pStyle w:val="aa"/>
        <w:numPr>
          <w:ilvl w:val="0"/>
          <w:numId w:val="27"/>
        </w:numPr>
        <w:shd w:val="clear" w:color="auto" w:fill="FFFFFF"/>
        <w:tabs>
          <w:tab w:val="left" w:pos="0"/>
        </w:tabs>
        <w:spacing w:line="240" w:lineRule="auto"/>
        <w:ind w:left="284" w:hanging="426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  <w:r w:rsidRPr="00185EE2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Михайлицын, С. В. Михайлнцын, С.В. Основы сварочного производства: учебник / С.В. Михайлицын, М.А. Шекшеев. - Москва; Вологда: Инфра-Инженерия, 2019. - 260 </w:t>
      </w:r>
      <w:r w:rsidRPr="00185EE2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lastRenderedPageBreak/>
        <w:t xml:space="preserve">с. - ISBN 978-5-9729-0381-8. - Текст: электронный. - URL: </w:t>
      </w:r>
      <w:hyperlink r:id="rId10" w:history="1">
        <w:r w:rsidR="00A56A5A" w:rsidRPr="00F26080">
          <w:rPr>
            <w:rStyle w:val="a7"/>
            <w:rFonts w:ascii="Times New Roman" w:eastAsia="Times New Roman" w:hAnsi="Times New Roman" w:cs="Times New Roman"/>
            <w:sz w:val="26"/>
            <w:szCs w:val="26"/>
            <w:shd w:val="clear" w:color="auto" w:fill="FFFFFF"/>
          </w:rPr>
          <w:t>https://znanium.com/catalog/product/1048767</w:t>
        </w:r>
      </w:hyperlink>
      <w:r w:rsidR="00A56A5A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 xml:space="preserve">   </w:t>
      </w:r>
      <w:r w:rsidR="00A56A5A" w:rsidRPr="00A56A5A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– Режим доступа: по подписке.</w:t>
      </w:r>
    </w:p>
    <w:p w:rsidR="00185EE2" w:rsidRPr="00A56A5A" w:rsidRDefault="00185EE2" w:rsidP="00974419">
      <w:pPr>
        <w:pStyle w:val="aa"/>
        <w:numPr>
          <w:ilvl w:val="0"/>
          <w:numId w:val="27"/>
        </w:numPr>
        <w:shd w:val="clear" w:color="auto" w:fill="FFFFFF"/>
        <w:tabs>
          <w:tab w:val="left" w:pos="0"/>
        </w:tabs>
        <w:spacing w:line="240" w:lineRule="auto"/>
        <w:ind w:left="284" w:hanging="426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  <w:r w:rsidRPr="00A56A5A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Овчинников В.В. Электросварщик ручной сварки (дуговая сварка в защитных газах): Учеб.пособие /В.В. Овчинников. - М.: Изд.центр «Академия», 20</w:t>
      </w:r>
      <w:r w:rsidR="00974419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22</w:t>
      </w:r>
      <w:r w:rsidRPr="00A56A5A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. – 64 с.</w:t>
      </w:r>
    </w:p>
    <w:p w:rsidR="00185EE2" w:rsidRPr="00185EE2" w:rsidRDefault="00185EE2" w:rsidP="00185EE2">
      <w:pPr>
        <w:pStyle w:val="aa"/>
        <w:numPr>
          <w:ilvl w:val="0"/>
          <w:numId w:val="27"/>
        </w:numPr>
        <w:shd w:val="clear" w:color="auto" w:fill="FFFFFF"/>
        <w:tabs>
          <w:tab w:val="left" w:pos="0"/>
        </w:tabs>
        <w:spacing w:line="240" w:lineRule="auto"/>
        <w:ind w:left="-142" w:firstLine="0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  <w:r w:rsidRPr="00185EE2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Овчинников В.В. Сварка и резка деталей из различных деталей, цветных металлов и их сплавов, чугунов во всех пространственных положениях. М.: «Академия», 20</w:t>
      </w:r>
      <w:r w:rsidR="00974419"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  <w:t>21</w:t>
      </w:r>
    </w:p>
    <w:p w:rsidR="00185EE2" w:rsidRPr="00185EE2" w:rsidRDefault="00185EE2" w:rsidP="00185EE2">
      <w:pPr>
        <w:shd w:val="clear" w:color="auto" w:fill="FFFFFF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</w:rPr>
      </w:pPr>
    </w:p>
    <w:p w:rsidR="00804F5D" w:rsidRPr="00161621" w:rsidRDefault="00804F5D" w:rsidP="00161621">
      <w:pPr>
        <w:shd w:val="clear" w:color="auto" w:fill="FFFFFF"/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61621">
        <w:rPr>
          <w:rFonts w:ascii="Times New Roman" w:hAnsi="Times New Roman" w:cs="Times New Roman"/>
          <w:bCs/>
          <w:sz w:val="24"/>
          <w:szCs w:val="24"/>
          <w:u w:val="single"/>
        </w:rPr>
        <w:t>Дополнительные источники:</w:t>
      </w:r>
    </w:p>
    <w:p w:rsidR="00161621" w:rsidRPr="00161621" w:rsidRDefault="00161621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1621">
        <w:rPr>
          <w:rFonts w:ascii="Times New Roman" w:hAnsi="Times New Roman" w:cs="Times New Roman"/>
          <w:bCs/>
          <w:sz w:val="24"/>
          <w:szCs w:val="24"/>
        </w:rPr>
        <w:t>1.Электродуговая и газовая сварка / Гаспарян В.Х., Денисов Л.С. Мн.:</w:t>
      </w:r>
    </w:p>
    <w:p w:rsidR="00161621" w:rsidRPr="00161621" w:rsidRDefault="00161621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1621">
        <w:rPr>
          <w:rFonts w:ascii="Times New Roman" w:hAnsi="Times New Roman" w:cs="Times New Roman"/>
          <w:bCs/>
          <w:sz w:val="24"/>
          <w:szCs w:val="24"/>
        </w:rPr>
        <w:t>Высшая школа, 2021. - 302 с.: ISBN 978-985-06-2770-4</w:t>
      </w:r>
    </w:p>
    <w:p w:rsidR="00161621" w:rsidRPr="00161621" w:rsidRDefault="00F63039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11" w:history="1">
        <w:r w:rsidR="00161621" w:rsidRPr="00B06C78">
          <w:rPr>
            <w:rStyle w:val="a7"/>
            <w:rFonts w:ascii="Times New Roman" w:hAnsi="Times New Roman" w:cs="Times New Roman"/>
            <w:bCs/>
            <w:sz w:val="24"/>
            <w:szCs w:val="24"/>
          </w:rPr>
          <w:t>http://znanium.com/catalog/product/509392</w:t>
        </w:r>
      </w:hyperlink>
      <w:r w:rsidR="00161621" w:rsidRPr="00161621">
        <w:rPr>
          <w:rFonts w:ascii="Times New Roman" w:hAnsi="Times New Roman" w:cs="Times New Roman"/>
          <w:bCs/>
          <w:sz w:val="24"/>
          <w:szCs w:val="24"/>
        </w:rPr>
        <w:t>.</w:t>
      </w:r>
    </w:p>
    <w:p w:rsidR="00161621" w:rsidRPr="00161621" w:rsidRDefault="00161621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1621">
        <w:rPr>
          <w:rFonts w:ascii="Times New Roman" w:hAnsi="Times New Roman" w:cs="Times New Roman"/>
          <w:bCs/>
          <w:sz w:val="24"/>
          <w:szCs w:val="24"/>
        </w:rPr>
        <w:t>2. Оборудование термических цехов: учебник / В.В. Овчинников. М.: ИД</w:t>
      </w:r>
    </w:p>
    <w:p w:rsidR="00161621" w:rsidRPr="00161621" w:rsidRDefault="00161621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1621">
        <w:rPr>
          <w:rFonts w:ascii="Times New Roman" w:hAnsi="Times New Roman" w:cs="Times New Roman"/>
          <w:bCs/>
          <w:sz w:val="24"/>
          <w:szCs w:val="24"/>
        </w:rPr>
        <w:t>«ФОРУМ»: ИНФРА-М, 2018. - 368 с. - (Профессиональное образование). –</w:t>
      </w:r>
    </w:p>
    <w:p w:rsidR="00161621" w:rsidRPr="00161621" w:rsidRDefault="00161621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1621">
        <w:rPr>
          <w:rFonts w:ascii="Times New Roman" w:hAnsi="Times New Roman" w:cs="Times New Roman"/>
          <w:bCs/>
          <w:sz w:val="24"/>
          <w:szCs w:val="24"/>
        </w:rPr>
        <w:t>ISBN:978-5-8199-0561-6 ISBN-online978-5-16-100512 Режим доступа:</w:t>
      </w:r>
    </w:p>
    <w:p w:rsidR="00161621" w:rsidRDefault="00F63039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12" w:history="1">
        <w:r w:rsidR="00161621" w:rsidRPr="00B06C78">
          <w:rPr>
            <w:rStyle w:val="a7"/>
            <w:rFonts w:ascii="Times New Roman" w:hAnsi="Times New Roman" w:cs="Times New Roman"/>
            <w:bCs/>
            <w:sz w:val="24"/>
            <w:szCs w:val="24"/>
          </w:rPr>
          <w:t>http://znanium.com/catalog/product/935469</w:t>
        </w:r>
      </w:hyperlink>
      <w:r w:rsidR="00161621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4F53D3" w:rsidRPr="00161621" w:rsidRDefault="008D3B2F" w:rsidP="00161621">
      <w:pPr>
        <w:pStyle w:val="aa"/>
        <w:tabs>
          <w:tab w:val="left" w:pos="0"/>
        </w:tabs>
        <w:spacing w:line="240" w:lineRule="auto"/>
        <w:ind w:hanging="9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162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F53D3" w:rsidRPr="00161621">
        <w:rPr>
          <w:rFonts w:ascii="Times New Roman" w:hAnsi="Times New Roman" w:cs="Times New Roman"/>
          <w:sz w:val="24"/>
          <w:szCs w:val="24"/>
          <w:u w:val="single"/>
        </w:rPr>
        <w:t>Интернет- ресурсы:</w:t>
      </w:r>
    </w:p>
    <w:p w:rsidR="004F53D3" w:rsidRPr="008D3B2F" w:rsidRDefault="004F53D3" w:rsidP="008D3B2F">
      <w:pPr>
        <w:pStyle w:val="aa"/>
        <w:numPr>
          <w:ilvl w:val="0"/>
          <w:numId w:val="20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Электронный ресурс «Сварка», форма доступа: </w:t>
      </w:r>
      <w:hyperlink r:id="rId13" w:history="1"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svarka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reska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svarka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net</w:t>
        </w:r>
      </w:hyperlink>
      <w:r w:rsidRPr="008D3B2F">
        <w:rPr>
          <w:rFonts w:ascii="Times New Roman" w:hAnsi="Times New Roman" w:cs="Times New Roman"/>
          <w:sz w:val="24"/>
          <w:szCs w:val="24"/>
        </w:rPr>
        <w:t xml:space="preserve">, </w:t>
      </w:r>
      <w:hyperlink r:id="rId14" w:history="1"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svarka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reska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4F53D3" w:rsidRPr="008D3B2F" w:rsidRDefault="004F53D3" w:rsidP="008D3B2F">
      <w:pPr>
        <w:pStyle w:val="aa"/>
        <w:numPr>
          <w:ilvl w:val="0"/>
          <w:numId w:val="20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Электронный сайт «Сварка и сварщик», форма доступа: </w:t>
      </w:r>
      <w:hyperlink r:id="rId15" w:history="1"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weldering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8D3B2F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</w:p>
    <w:p w:rsidR="00185EE2" w:rsidRPr="00185EE2" w:rsidRDefault="00185EE2" w:rsidP="00185EE2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>Все для сварки и резки металла [Электронный ресурс]. Режим доступа: www.svarkareska.ru.</w:t>
      </w:r>
    </w:p>
    <w:p w:rsidR="00185EE2" w:rsidRPr="00185EE2" w:rsidRDefault="00185EE2" w:rsidP="00185EE2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Интернет-магазин с техническими характеристиками сварочного оборудования [Электронный ресурс]. Режим доступа: </w:t>
      </w:r>
      <w:hyperlink r:id="rId16" w:history="1">
        <w:r w:rsidRPr="00F26080">
          <w:rPr>
            <w:rStyle w:val="a7"/>
            <w:rFonts w:ascii="Times New Roman" w:hAnsi="Times New Roman" w:cs="Times New Roman"/>
            <w:sz w:val="24"/>
            <w:szCs w:val="24"/>
          </w:rPr>
          <w:t>www.svarka.net</w:t>
        </w:r>
      </w:hyperlink>
    </w:p>
    <w:p w:rsidR="00185EE2" w:rsidRPr="0052043C" w:rsidRDefault="00185EE2" w:rsidP="0052043C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Про сварку [Электронный ресурс]. Режим доступа: </w:t>
      </w:r>
      <w:hyperlink r:id="rId17" w:history="1">
        <w:r w:rsidR="0052043C" w:rsidRPr="00F26080">
          <w:rPr>
            <w:rStyle w:val="a7"/>
            <w:rFonts w:ascii="Times New Roman" w:hAnsi="Times New Roman" w:cs="Times New Roman"/>
            <w:sz w:val="24"/>
            <w:szCs w:val="24"/>
          </w:rPr>
          <w:t>www.prosvarkу.ru</w:t>
        </w:r>
      </w:hyperlink>
      <w:r w:rsidRPr="0052043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85EE2" w:rsidRPr="0052043C" w:rsidRDefault="00185EE2" w:rsidP="0052043C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Примечание: электронная библиотечная система </w:t>
      </w:r>
      <w:hyperlink r:id="rId18" w:history="1">
        <w:r w:rsidR="0052043C" w:rsidRPr="00F26080">
          <w:rPr>
            <w:rStyle w:val="a7"/>
            <w:rFonts w:ascii="Times New Roman" w:hAnsi="Times New Roman" w:cs="Times New Roman"/>
            <w:sz w:val="24"/>
            <w:szCs w:val="24"/>
          </w:rPr>
          <w:t>http://znanium.com/</w:t>
        </w:r>
      </w:hyperlink>
    </w:p>
    <w:p w:rsidR="00185EE2" w:rsidRPr="00185EE2" w:rsidRDefault="00185EE2" w:rsidP="00185EE2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Окно открытого доступа Рособразования к информационным ресурсам </w:t>
      </w:r>
    </w:p>
    <w:p w:rsidR="00185EE2" w:rsidRPr="0052043C" w:rsidRDefault="00185EE2" w:rsidP="0052043C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 http://eor.edu.ru, Федеральный центр информационно-образовательных</w:t>
      </w:r>
      <w:r w:rsidR="0052043C">
        <w:rPr>
          <w:rFonts w:ascii="Times New Roman" w:hAnsi="Times New Roman" w:cs="Times New Roman"/>
          <w:sz w:val="24"/>
          <w:szCs w:val="24"/>
        </w:rPr>
        <w:t xml:space="preserve"> </w:t>
      </w:r>
      <w:r w:rsidRPr="0052043C">
        <w:rPr>
          <w:rFonts w:ascii="Times New Roman" w:hAnsi="Times New Roman" w:cs="Times New Roman"/>
          <w:sz w:val="24"/>
          <w:szCs w:val="24"/>
        </w:rPr>
        <w:t>ресурсов</w:t>
      </w:r>
    </w:p>
    <w:p w:rsidR="00185EE2" w:rsidRPr="0052043C" w:rsidRDefault="00185EE2" w:rsidP="0052043C">
      <w:pPr>
        <w:pStyle w:val="aa"/>
        <w:numPr>
          <w:ilvl w:val="0"/>
          <w:numId w:val="20"/>
        </w:numPr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>http://school-collection.edu.ru, Единая коллекция цифровых образовательных</w:t>
      </w:r>
      <w:r w:rsidR="0052043C">
        <w:rPr>
          <w:rFonts w:ascii="Times New Roman" w:hAnsi="Times New Roman" w:cs="Times New Roman"/>
          <w:sz w:val="24"/>
          <w:szCs w:val="24"/>
        </w:rPr>
        <w:t xml:space="preserve"> </w:t>
      </w:r>
      <w:r w:rsidRPr="0052043C">
        <w:rPr>
          <w:rFonts w:ascii="Times New Roman" w:hAnsi="Times New Roman" w:cs="Times New Roman"/>
          <w:sz w:val="24"/>
          <w:szCs w:val="24"/>
        </w:rPr>
        <w:t>ресурсов</w:t>
      </w:r>
    </w:p>
    <w:p w:rsidR="00185EE2" w:rsidRDefault="00185EE2" w:rsidP="00185EE2">
      <w:pPr>
        <w:pStyle w:val="aa"/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185EE2" w:rsidRPr="00185EE2" w:rsidRDefault="00185EE2" w:rsidP="00185EE2">
      <w:pPr>
        <w:pStyle w:val="aa"/>
        <w:tabs>
          <w:tab w:val="left" w:pos="0"/>
          <w:tab w:val="left" w:pos="426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Сервисы и инструменты: </w:t>
      </w:r>
    </w:p>
    <w:p w:rsidR="00185EE2" w:rsidRPr="00185EE2" w:rsidRDefault="00185EE2" w:rsidP="00185EE2">
      <w:pPr>
        <w:pStyle w:val="aa"/>
        <w:tabs>
          <w:tab w:val="left" w:pos="0"/>
          <w:tab w:val="left" w:pos="426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1. Skype (режим доступа: https://www.skype.com/) </w:t>
      </w:r>
    </w:p>
    <w:p w:rsidR="00185EE2" w:rsidRPr="00185EE2" w:rsidRDefault="00185EE2" w:rsidP="00185EE2">
      <w:pPr>
        <w:pStyle w:val="aa"/>
        <w:tabs>
          <w:tab w:val="left" w:pos="0"/>
          <w:tab w:val="left" w:pos="426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>2. Zoom (режим доступа: https://zoom.us/)</w:t>
      </w:r>
    </w:p>
    <w:p w:rsidR="00185EE2" w:rsidRPr="00185EE2" w:rsidRDefault="00185EE2" w:rsidP="00185EE2">
      <w:pPr>
        <w:pStyle w:val="aa"/>
        <w:tabs>
          <w:tab w:val="left" w:pos="0"/>
          <w:tab w:val="left" w:pos="426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85EE2">
        <w:rPr>
          <w:rFonts w:ascii="Times New Roman" w:hAnsi="Times New Roman" w:cs="Times New Roman"/>
          <w:sz w:val="24"/>
          <w:szCs w:val="24"/>
        </w:rPr>
        <w:t xml:space="preserve">3. https://disk.yandex.ru/ </w:t>
      </w:r>
    </w:p>
    <w:p w:rsidR="004F53D3" w:rsidRPr="008D3B2F" w:rsidRDefault="00185EE2" w:rsidP="00185EE2">
      <w:pPr>
        <w:pStyle w:val="aa"/>
        <w:tabs>
          <w:tab w:val="left" w:pos="0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10BE" w:rsidRPr="008D3B2F" w:rsidRDefault="00B510BE" w:rsidP="008D3B2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hanging="284"/>
        <w:rPr>
          <w:b/>
        </w:rPr>
      </w:pPr>
    </w:p>
    <w:p w:rsidR="00B510BE" w:rsidRPr="008D3B2F" w:rsidRDefault="00B510BE" w:rsidP="008D3B2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8D3B2F">
        <w:rPr>
          <w:b/>
        </w:rPr>
        <w:t>4.</w:t>
      </w:r>
      <w:r w:rsidR="004F53D3" w:rsidRPr="008D3B2F">
        <w:rPr>
          <w:b/>
        </w:rPr>
        <w:t>3</w:t>
      </w:r>
      <w:r w:rsidRPr="008D3B2F">
        <w:rPr>
          <w:b/>
        </w:rPr>
        <w:t>. Общие требования к организации образовательного процесса</w:t>
      </w:r>
    </w:p>
    <w:p w:rsidR="00B510BE" w:rsidRPr="008D3B2F" w:rsidRDefault="008D3B2F" w:rsidP="00B510B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510BE" w:rsidRPr="008D3B2F">
        <w:rPr>
          <w:rFonts w:ascii="Times New Roman" w:eastAsia="Times New Roman" w:hAnsi="Times New Roman" w:cs="Times New Roman"/>
          <w:sz w:val="24"/>
          <w:szCs w:val="24"/>
        </w:rPr>
        <w:t>Организация образовательного процесса должна способствовать формированию общих и профессиональных компетенций, освоение которых является результатом обучения по профессиональному модулю.</w:t>
      </w:r>
    </w:p>
    <w:p w:rsidR="00B510BE" w:rsidRPr="008D3B2F" w:rsidRDefault="00B510BE" w:rsidP="00B510B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3B2F">
        <w:rPr>
          <w:rFonts w:ascii="Times New Roman" w:eastAsia="Times New Roman" w:hAnsi="Times New Roman" w:cs="Times New Roman"/>
          <w:sz w:val="24"/>
          <w:szCs w:val="24"/>
        </w:rPr>
        <w:tab/>
        <w:t xml:space="preserve">Организация учебной практики по профессиональному модулю является неотъемлемой составляющей при реализации основной профессиональной образовательной программы. </w:t>
      </w:r>
    </w:p>
    <w:p w:rsidR="00B510BE" w:rsidRPr="008D3B2F" w:rsidRDefault="00B510BE" w:rsidP="008D3B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3B2F">
        <w:rPr>
          <w:rFonts w:ascii="Times New Roman" w:eastAsia="Times New Roman" w:hAnsi="Times New Roman" w:cs="Times New Roman"/>
          <w:sz w:val="24"/>
          <w:szCs w:val="24"/>
        </w:rPr>
        <w:tab/>
        <w:t xml:space="preserve">Учебная практика направлена на формирование у обучающихся практических профессиональных умений, приобретений первоначального практического опыта и проводится в учебно-производственных мастерских ГАПОУ «Казанский политехнический колледж». </w:t>
      </w:r>
    </w:p>
    <w:p w:rsidR="00B510BE" w:rsidRPr="008D3B2F" w:rsidRDefault="00B510BE" w:rsidP="008D3B2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8D3B2F">
        <w:rPr>
          <w:b/>
        </w:rPr>
        <w:t>4.</w:t>
      </w:r>
      <w:r w:rsidR="00395F33" w:rsidRPr="008D3B2F">
        <w:rPr>
          <w:b/>
        </w:rPr>
        <w:t>4</w:t>
      </w:r>
      <w:r w:rsidRPr="008D3B2F">
        <w:rPr>
          <w:b/>
        </w:rPr>
        <w:t>. Кадровое обеспечение образовательного процесса</w:t>
      </w:r>
    </w:p>
    <w:p w:rsidR="00B510BE" w:rsidRPr="008D3B2F" w:rsidRDefault="008D3B2F" w:rsidP="00B510BE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510BE" w:rsidRPr="008D3B2F">
        <w:rPr>
          <w:rFonts w:ascii="Times New Roman" w:hAnsi="Times New Roman" w:cs="Times New Roman"/>
          <w:sz w:val="24"/>
          <w:szCs w:val="24"/>
        </w:rPr>
        <w:t>Реализация основной профессиональной образовательной программы по профессии начального профессионального образования должна обеспечиваться педагогическими кадрами, имеющими высшее образование, соответствующее профилю преподаваемого модуля «</w:t>
      </w:r>
      <w:r w:rsidR="004F53D3" w:rsidRPr="008D3B2F">
        <w:rPr>
          <w:rFonts w:ascii="Times New Roman" w:hAnsi="Times New Roman" w:cs="Times New Roman"/>
          <w:spacing w:val="-5"/>
          <w:sz w:val="24"/>
          <w:szCs w:val="24"/>
        </w:rPr>
        <w:t>Газовая сварка  (наплавка)</w:t>
      </w:r>
      <w:r w:rsidR="00B510BE" w:rsidRPr="008D3B2F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B510BE" w:rsidRPr="008D3B2F" w:rsidRDefault="00B510BE" w:rsidP="00B510BE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lastRenderedPageBreak/>
        <w:t xml:space="preserve">              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</w:t>
      </w:r>
      <w:r w:rsidRPr="008D3B2F">
        <w:rPr>
          <w:rFonts w:ascii="Times New Roman" w:hAnsi="Times New Roman" w:cs="Times New Roman"/>
          <w:iCs/>
          <w:sz w:val="24"/>
          <w:szCs w:val="24"/>
        </w:rPr>
        <w:t xml:space="preserve">профессионального цикла, эти преподаватели </w:t>
      </w:r>
      <w:r w:rsidRPr="008D3B2F">
        <w:rPr>
          <w:rFonts w:ascii="Times New Roman" w:hAnsi="Times New Roman" w:cs="Times New Roman"/>
          <w:bCs/>
          <w:iCs/>
          <w:sz w:val="24"/>
          <w:szCs w:val="24"/>
        </w:rPr>
        <w:t xml:space="preserve">должны проходить стажировку в профильных организациях не реже одного раза в 3 года. </w:t>
      </w:r>
    </w:p>
    <w:p w:rsidR="00B510BE" w:rsidRPr="008D3B2F" w:rsidRDefault="00B510BE" w:rsidP="00B510BE">
      <w:pPr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3B2F"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r w:rsidR="008D3B2F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Pr="008D3B2F">
        <w:rPr>
          <w:rFonts w:ascii="Times New Roman" w:hAnsi="Times New Roman" w:cs="Times New Roman"/>
          <w:bCs/>
          <w:sz w:val="24"/>
          <w:szCs w:val="24"/>
        </w:rPr>
        <w:t>Требования к квалификации педагогических кадров, осуществляющих руководство практикой:</w:t>
      </w:r>
    </w:p>
    <w:p w:rsidR="00B510BE" w:rsidRPr="008D3B2F" w:rsidRDefault="00B510BE" w:rsidP="00B510BE">
      <w:pPr>
        <w:widowControl w:val="0"/>
        <w:numPr>
          <w:ilvl w:val="0"/>
          <w:numId w:val="18"/>
        </w:numPr>
        <w:tabs>
          <w:tab w:val="left" w:pos="0"/>
        </w:tabs>
        <w:suppressAutoHyphens/>
        <w:spacing w:after="0"/>
        <w:ind w:left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D3B2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D3B2F">
        <w:rPr>
          <w:rFonts w:ascii="Times New Roman" w:hAnsi="Times New Roman" w:cs="Times New Roman"/>
          <w:sz w:val="24"/>
          <w:szCs w:val="24"/>
        </w:rPr>
        <w:t xml:space="preserve">     </w:t>
      </w:r>
      <w:r w:rsidRPr="008D3B2F">
        <w:rPr>
          <w:rFonts w:ascii="Times New Roman" w:hAnsi="Times New Roman" w:cs="Times New Roman"/>
          <w:sz w:val="24"/>
          <w:szCs w:val="24"/>
        </w:rPr>
        <w:t>Мастера производственного обучения должны иметь квалификацию по профессии рабочего на 1–2 разряда выше, чем предусмотрено образовательным стандартом для выпускников.</w:t>
      </w:r>
      <w:r w:rsidRPr="008D3B2F">
        <w:rPr>
          <w:rFonts w:ascii="Times New Roman" w:hAnsi="Times New Roman" w:cs="Times New Roman"/>
          <w:bCs/>
          <w:sz w:val="24"/>
          <w:szCs w:val="24"/>
        </w:rPr>
        <w:t xml:space="preserve"> Опыт работы в профессиональной сфере является обязательным. </w:t>
      </w:r>
      <w:r w:rsidRPr="008D3B2F">
        <w:rPr>
          <w:rFonts w:ascii="Times New Roman" w:hAnsi="Times New Roman" w:cs="Times New Roman"/>
          <w:iCs/>
          <w:sz w:val="24"/>
          <w:szCs w:val="24"/>
        </w:rPr>
        <w:t xml:space="preserve">Эти мастера </w:t>
      </w:r>
      <w:r w:rsidRPr="008D3B2F">
        <w:rPr>
          <w:rFonts w:ascii="Times New Roman" w:hAnsi="Times New Roman" w:cs="Times New Roman"/>
          <w:bCs/>
          <w:iCs/>
          <w:sz w:val="24"/>
          <w:szCs w:val="24"/>
        </w:rPr>
        <w:t>должны проходить стажировку в профильных организациях не реже одного раза в 3 года.</w:t>
      </w:r>
    </w:p>
    <w:p w:rsidR="00F94C0E" w:rsidRPr="008D3B2F" w:rsidRDefault="00F94C0E">
      <w:pPr>
        <w:rPr>
          <w:rFonts w:ascii="Times New Roman" w:hAnsi="Times New Roman" w:cs="Times New Roman"/>
          <w:b/>
          <w:sz w:val="24"/>
          <w:szCs w:val="24"/>
        </w:rPr>
      </w:pPr>
      <w:r w:rsidRPr="008D3B2F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510BE" w:rsidRPr="00BA6B33" w:rsidRDefault="00B510BE" w:rsidP="00B510BE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3B2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Контроль и оценка результатов освоения программы </w:t>
      </w:r>
      <w:r w:rsidR="00B81D8C" w:rsidRPr="008D3B2F">
        <w:rPr>
          <w:rFonts w:ascii="Times New Roman" w:hAnsi="Times New Roman" w:cs="Times New Roman"/>
          <w:b/>
          <w:sz w:val="24"/>
          <w:szCs w:val="24"/>
        </w:rPr>
        <w:t>учебной</w:t>
      </w:r>
      <w:r w:rsidRPr="008D3B2F">
        <w:rPr>
          <w:rFonts w:ascii="Times New Roman" w:hAnsi="Times New Roman" w:cs="Times New Roman"/>
          <w:b/>
          <w:sz w:val="24"/>
          <w:szCs w:val="24"/>
        </w:rPr>
        <w:t xml:space="preserve"> практики</w:t>
      </w:r>
    </w:p>
    <w:p w:rsidR="00BA6B33" w:rsidRPr="008D3B2F" w:rsidRDefault="00BA6B33" w:rsidP="00B510BE">
      <w:pPr>
        <w:pStyle w:val="a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10065" w:type="dxa"/>
        <w:tblInd w:w="108" w:type="dxa"/>
        <w:tblLook w:val="04A0" w:firstRow="1" w:lastRow="0" w:firstColumn="1" w:lastColumn="0" w:noHBand="0" w:noVBand="1"/>
      </w:tblPr>
      <w:tblGrid>
        <w:gridCol w:w="5387"/>
        <w:gridCol w:w="4678"/>
      </w:tblGrid>
      <w:tr w:rsidR="00BA6B33" w:rsidRPr="001A5083" w:rsidTr="00D11ACB">
        <w:tc>
          <w:tcPr>
            <w:tcW w:w="5387" w:type="dxa"/>
          </w:tcPr>
          <w:p w:rsidR="00BA6B33" w:rsidRPr="001A5083" w:rsidRDefault="00BA6B33" w:rsidP="00FC32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0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BA6B33" w:rsidRPr="001A5083" w:rsidRDefault="00BA6B33" w:rsidP="00FC32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0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практический опыт, умения, усвоенные знания)</w:t>
            </w:r>
          </w:p>
        </w:tc>
        <w:tc>
          <w:tcPr>
            <w:tcW w:w="4678" w:type="dxa"/>
          </w:tcPr>
          <w:p w:rsidR="00BA6B33" w:rsidRPr="001A5083" w:rsidRDefault="00BA6B33" w:rsidP="00FC32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0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BA6B33" w:rsidRPr="008D3B2F" w:rsidTr="00D11ACB">
        <w:tc>
          <w:tcPr>
            <w:tcW w:w="5387" w:type="dxa"/>
          </w:tcPr>
          <w:p w:rsidR="00BA6B33" w:rsidRPr="00161621" w:rsidRDefault="00BA6B33" w:rsidP="00161621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161621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D11ACB" w:rsidRPr="00D11ACB" w:rsidRDefault="00D11ACB" w:rsidP="00D11AC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 xml:space="preserve">проверки оснащенности сварочного поста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 xml:space="preserve">проверки работоспособности и исправности оборудования поста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 xml:space="preserve">проверки наличия заземления сварочного поста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 xml:space="preserve">подготовки и проверки сварочных материалов для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>настройки оборудования ручной дуговой сварки (наплавки) неплавящимся электродом в защитном газе для выполнения сварки;</w:t>
            </w:r>
          </w:p>
          <w:p w:rsidR="00D11ACB" w:rsidRPr="00D11ACB" w:rsidRDefault="00D11ACB" w:rsidP="00D11ACB">
            <w:pPr>
              <w:numPr>
                <w:ilvl w:val="0"/>
                <w:numId w:val="25"/>
              </w:numPr>
              <w:tabs>
                <w:tab w:val="left" w:pos="459"/>
              </w:tabs>
              <w:suppressAutoHyphens/>
              <w:ind w:left="0" w:firstLine="34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>ручной дуговой сварки (наплавки) неплавящимся электродом в защитном газе различных деталей и конструкций;</w:t>
            </w:r>
          </w:p>
          <w:p w:rsidR="00BA6B33" w:rsidRPr="008D3B2F" w:rsidRDefault="00BA6B33" w:rsidP="00161621">
            <w:pPr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BA6B33" w:rsidRPr="00BA6B33" w:rsidRDefault="00BA6B33" w:rsidP="00BA6B33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jc w:val="both"/>
              <w:rPr>
                <w:sz w:val="22"/>
                <w:szCs w:val="22"/>
              </w:rPr>
            </w:pPr>
            <w:r w:rsidRPr="00BA6B33">
              <w:rPr>
                <w:sz w:val="22"/>
                <w:szCs w:val="22"/>
              </w:rPr>
              <w:t>Текущий контроль в форме: - оценка выполнения практических работ; - оценка выполнения проверочных работ по темам. Зачеты по производственной практике и по каждому из разделов профессионального модуля. Квалификационный экзамен по модулю. Оценка выполнения квалификационной работы.</w:t>
            </w:r>
          </w:p>
          <w:p w:rsidR="00BA6B33" w:rsidRPr="008D3B2F" w:rsidRDefault="00BA6B33" w:rsidP="00BA6B33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/>
              <w:jc w:val="both"/>
              <w:rPr>
                <w:sz w:val="22"/>
                <w:szCs w:val="22"/>
              </w:rPr>
            </w:pPr>
            <w:r w:rsidRPr="00BA6B33">
              <w:rPr>
                <w:sz w:val="22"/>
                <w:szCs w:val="22"/>
              </w:rPr>
              <w:t>Наблюдение и оценка эффективности и правильности самоанализа принимаемых решений на практических занятиях, в процессе учебной и производственной практик.</w:t>
            </w:r>
          </w:p>
        </w:tc>
      </w:tr>
      <w:tr w:rsidR="00BA6B33" w:rsidRPr="008D3B2F" w:rsidTr="00D11ACB">
        <w:tc>
          <w:tcPr>
            <w:tcW w:w="5387" w:type="dxa"/>
          </w:tcPr>
          <w:p w:rsidR="00BA6B33" w:rsidRPr="00BA6B33" w:rsidRDefault="00BA6B33" w:rsidP="00BA6B33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BA6B33">
              <w:rPr>
                <w:rFonts w:ascii="Times New Roman" w:hAnsi="Times New Roman" w:cs="Times New Roman"/>
              </w:rPr>
              <w:t>уметь:</w:t>
            </w:r>
          </w:p>
          <w:p w:rsidR="00D11ACB" w:rsidRPr="00D11ACB" w:rsidRDefault="00D11ACB" w:rsidP="00D11ACB">
            <w:pPr>
              <w:numPr>
                <w:ilvl w:val="0"/>
                <w:numId w:val="24"/>
              </w:numPr>
              <w:tabs>
                <w:tab w:val="left" w:pos="318"/>
              </w:tabs>
              <w:suppressAutoHyphens/>
              <w:ind w:left="34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D11ACB">
              <w:rPr>
                <w:rFonts w:ascii="Times New Roman" w:hAnsi="Times New Roman" w:cs="Times New Roman"/>
              </w:rPr>
              <w:t xml:space="preserve">проверять работоспособность и исправность оборудования для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4"/>
              </w:numPr>
              <w:tabs>
                <w:tab w:val="left" w:pos="318"/>
              </w:tabs>
              <w:suppressAutoHyphens/>
              <w:ind w:left="34" w:firstLine="0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 xml:space="preserve">настраивать сварочное оборудование для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4"/>
              </w:numPr>
              <w:tabs>
                <w:tab w:val="left" w:pos="318"/>
              </w:tabs>
              <w:suppressAutoHyphens/>
              <w:ind w:left="34" w:firstLine="0"/>
              <w:jc w:val="both"/>
              <w:rPr>
                <w:rFonts w:ascii="Times New Roman" w:hAnsi="Times New Roman" w:cs="Times New Roman"/>
              </w:rPr>
            </w:pPr>
            <w:r w:rsidRPr="00D11ACB">
              <w:rPr>
                <w:rFonts w:ascii="Times New Roman" w:hAnsi="Times New Roman" w:cs="Times New Roman"/>
              </w:rPr>
              <w:t>выполнять ручной дуговой сваркой (наплавкой) неплавящимся электродом в защитном газе различных деталей и конструкций во всех пространственных положениях сварного шва.</w:t>
            </w:r>
          </w:p>
          <w:p w:rsidR="00BA6B33" w:rsidRPr="008D3B2F" w:rsidRDefault="00BA6B33" w:rsidP="00131934">
            <w:pPr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BA6B33" w:rsidRPr="00BA6B33" w:rsidRDefault="00BA6B33" w:rsidP="00BA6B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B33">
              <w:rPr>
                <w:rFonts w:ascii="Times New Roman" w:hAnsi="Times New Roman" w:cs="Times New Roman"/>
                <w:sz w:val="24"/>
                <w:szCs w:val="24"/>
              </w:rPr>
              <w:t>Текущий контроль в форме: - оценка выполнения практических работ; - оценка выполнения проверочных работ по темам. Зачеты по производственной практике и по каждому из разделов профессионального модуля. Квалификационный экзамен по модулю. Оценка выполнения квалификационной работы.</w:t>
            </w:r>
          </w:p>
          <w:p w:rsidR="00BA6B33" w:rsidRPr="008D3B2F" w:rsidRDefault="00BA6B33" w:rsidP="00BA6B33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/>
              <w:jc w:val="both"/>
              <w:rPr>
                <w:sz w:val="22"/>
                <w:szCs w:val="22"/>
              </w:rPr>
            </w:pPr>
            <w:r w:rsidRPr="00BA6B33">
              <w:rPr>
                <w:rFonts w:eastAsiaTheme="minorEastAsia"/>
              </w:rPr>
              <w:t>Наблюдение и оценка эффективности и правильности самоанализа принимаемых решений на практических занятиях, в процессе учебной и производственной практик.</w:t>
            </w:r>
          </w:p>
        </w:tc>
      </w:tr>
      <w:tr w:rsidR="00BA6B33" w:rsidRPr="008D3B2F" w:rsidTr="00D11ACB">
        <w:tc>
          <w:tcPr>
            <w:tcW w:w="5387" w:type="dxa"/>
          </w:tcPr>
          <w:p w:rsidR="00BA6B33" w:rsidRPr="00BA6B33" w:rsidRDefault="00BA6B33" w:rsidP="00BA6B33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 w:rsidRPr="00BA6B33">
              <w:rPr>
                <w:rFonts w:ascii="Times New Roman" w:hAnsi="Times New Roman" w:cs="Times New Roman"/>
              </w:rPr>
              <w:t>знать: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hanging="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основные типы, конструктивные элементы и размеры сварных соединений, выполняемых ручной дуговой сваркой (наплавкой) неплавящимся электродом в защитном газе, и обозначение их на чертежах;  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 w:hanging="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основные группы и марки материалов, свариваемых ручной дуговой сваркой (наплавкой)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 w:hanging="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сварочные (наплавочные) материалы для ручной дуговой сварки (наплавки) неплавящимся электродом в защитном газе; 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 w:hanging="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устройство сварочного и вспомогательного оборудования для ручной дуговой сварки (наплавки) неплавящимся электродом в защитном газе, назначение и условия работы контрольно-измерительных приборов, правила их эксплуатации и область применения; основные типы и устройства для возбуждения и стабилизации сварочной дуги (сварочные осцилляторы); 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 w:hanging="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правила эксплуатации газовых баллонов; 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 w:hanging="10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техника и технология ручной дуговой сварки (наплавки) неплавящимся электродом в защитном газе для сварки различных деталей и конструкций во всех пространственных положениях сварного шва; </w:t>
            </w:r>
          </w:p>
          <w:p w:rsidR="00D11ACB" w:rsidRPr="00D11ACB" w:rsidRDefault="00D11ACB" w:rsidP="00D11ACB">
            <w:pPr>
              <w:numPr>
                <w:ilvl w:val="0"/>
                <w:numId w:val="26"/>
              </w:numPr>
              <w:tabs>
                <w:tab w:val="left" w:pos="0"/>
                <w:tab w:val="left" w:pos="34"/>
                <w:tab w:val="left" w:pos="318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 w:hanging="1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D11ACB">
              <w:rPr>
                <w:rFonts w:ascii="Times New Roman" w:eastAsia="Times New Roman" w:hAnsi="Times New Roman" w:cs="Times New Roman"/>
                <w:sz w:val="26"/>
                <w:szCs w:val="26"/>
              </w:rPr>
              <w:t>причины возникновения дефектов сварных швов, способы их предупреждения и исправления при ручной дуговой сварке (наплавке) неплавящимся электродом в защитном газе;</w:t>
            </w:r>
          </w:p>
          <w:p w:rsidR="00BA6B33" w:rsidRPr="008D3B2F" w:rsidRDefault="00A56A5A" w:rsidP="00A56A5A">
            <w:pPr>
              <w:tabs>
                <w:tab w:val="left" w:pos="1635"/>
              </w:tabs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4678" w:type="dxa"/>
          </w:tcPr>
          <w:p w:rsidR="00BA6B33" w:rsidRPr="00BA6B33" w:rsidRDefault="00BA6B33" w:rsidP="00BA6B3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6B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 в форме: - оценка выполнения практических работ; - оценка выполнения проверочных работ по темам. Зачеты по производственной практике и по каждому из разделов профессионального модуля. Квалификационный экзамен по модулю. Оценка выполнения квалификационной работы.</w:t>
            </w:r>
          </w:p>
          <w:p w:rsidR="00BA6B33" w:rsidRPr="008D3B2F" w:rsidRDefault="00BA6B33" w:rsidP="00BA6B33">
            <w:pPr>
              <w:pStyle w:val="a3"/>
              <w:tabs>
                <w:tab w:val="left" w:pos="-2552"/>
                <w:tab w:val="left" w:pos="-2410"/>
                <w:tab w:val="left" w:pos="-709"/>
              </w:tabs>
              <w:spacing w:line="228" w:lineRule="auto"/>
              <w:ind w:left="0"/>
              <w:jc w:val="both"/>
              <w:rPr>
                <w:sz w:val="22"/>
                <w:szCs w:val="22"/>
              </w:rPr>
            </w:pPr>
            <w:r w:rsidRPr="00BA6B33">
              <w:rPr>
                <w:rFonts w:eastAsiaTheme="minorEastAsia"/>
              </w:rPr>
              <w:t>Наблюдение и оценка эффективности и правильности самоанализа принимаемых решений на практических занятиях, в процессе учебной и производственной практик.</w:t>
            </w:r>
          </w:p>
        </w:tc>
      </w:tr>
    </w:tbl>
    <w:p w:rsidR="004F53D3" w:rsidRPr="008D3B2F" w:rsidRDefault="004F53D3" w:rsidP="004F53D3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360"/>
        <w:jc w:val="both"/>
        <w:rPr>
          <w:sz w:val="22"/>
          <w:szCs w:val="22"/>
        </w:rPr>
      </w:pPr>
    </w:p>
    <w:p w:rsidR="004F53D3" w:rsidRPr="008D3B2F" w:rsidRDefault="004F53D3" w:rsidP="004F53D3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360"/>
        <w:rPr>
          <w:b/>
          <w:bCs/>
        </w:rPr>
      </w:pPr>
    </w:p>
    <w:p w:rsidR="004F53D3" w:rsidRPr="008D3B2F" w:rsidRDefault="004F53D3" w:rsidP="004F53D3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360"/>
        <w:rPr>
          <w:b/>
          <w:bCs/>
        </w:rPr>
      </w:pPr>
    </w:p>
    <w:p w:rsidR="00B510BE" w:rsidRPr="008D3B2F" w:rsidRDefault="00B510BE" w:rsidP="008C10EC">
      <w:pPr>
        <w:rPr>
          <w:rFonts w:ascii="Times New Roman" w:hAnsi="Times New Roman" w:cs="Times New Roman"/>
          <w:sz w:val="24"/>
          <w:szCs w:val="24"/>
        </w:rPr>
      </w:pPr>
    </w:p>
    <w:sectPr w:rsidR="00B510BE" w:rsidRPr="008D3B2F" w:rsidSect="008D3B2F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039" w:rsidRDefault="00F63039">
      <w:pPr>
        <w:spacing w:after="0" w:line="240" w:lineRule="auto"/>
      </w:pPr>
      <w:r>
        <w:separator/>
      </w:r>
    </w:p>
  </w:endnote>
  <w:endnote w:type="continuationSeparator" w:id="0">
    <w:p w:rsidR="00F63039" w:rsidRDefault="00F63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0BE" w:rsidRDefault="00C46E71" w:rsidP="00B510BE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B510BE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510BE">
      <w:rPr>
        <w:rStyle w:val="af0"/>
        <w:noProof/>
      </w:rPr>
      <w:t>2</w:t>
    </w:r>
    <w:r>
      <w:rPr>
        <w:rStyle w:val="af0"/>
      </w:rPr>
      <w:fldChar w:fldCharType="end"/>
    </w:r>
  </w:p>
  <w:p w:rsidR="00B510BE" w:rsidRDefault="00B510BE" w:rsidP="00B510BE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0BE" w:rsidRDefault="00C46E71" w:rsidP="00B510BE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B510BE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DC247E">
      <w:rPr>
        <w:rStyle w:val="af0"/>
        <w:noProof/>
      </w:rPr>
      <w:t>12</w:t>
    </w:r>
    <w:r>
      <w:rPr>
        <w:rStyle w:val="af0"/>
      </w:rPr>
      <w:fldChar w:fldCharType="end"/>
    </w:r>
  </w:p>
  <w:p w:rsidR="00B510BE" w:rsidRDefault="00B510BE" w:rsidP="00B510BE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039" w:rsidRDefault="00F63039">
      <w:pPr>
        <w:spacing w:after="0" w:line="240" w:lineRule="auto"/>
      </w:pPr>
      <w:r>
        <w:separator/>
      </w:r>
    </w:p>
  </w:footnote>
  <w:footnote w:type="continuationSeparator" w:id="0">
    <w:p w:rsidR="00F63039" w:rsidRDefault="00F630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0"/>
        <w:szCs w:val="20"/>
      </w:rPr>
    </w:lvl>
    <w:lvl w:ilvl="1" w:tplc="000F424B">
      <w:start w:val="1"/>
      <w:numFmt w:val="bullet"/>
      <w:lvlText w:val="-"/>
      <w:lvlJc w:val="left"/>
      <w:rPr>
        <w:sz w:val="20"/>
        <w:szCs w:val="20"/>
      </w:rPr>
    </w:lvl>
    <w:lvl w:ilvl="2" w:tplc="000F424C">
      <w:start w:val="1"/>
      <w:numFmt w:val="bullet"/>
      <w:lvlText w:val="-"/>
      <w:lvlJc w:val="left"/>
      <w:rPr>
        <w:sz w:val="20"/>
        <w:szCs w:val="20"/>
      </w:rPr>
    </w:lvl>
    <w:lvl w:ilvl="3" w:tplc="000F424D">
      <w:start w:val="1"/>
      <w:numFmt w:val="bullet"/>
      <w:lvlText w:val="-"/>
      <w:lvlJc w:val="left"/>
      <w:rPr>
        <w:sz w:val="20"/>
        <w:szCs w:val="20"/>
      </w:rPr>
    </w:lvl>
    <w:lvl w:ilvl="4" w:tplc="000F424E">
      <w:start w:val="1"/>
      <w:numFmt w:val="bullet"/>
      <w:lvlText w:val="-"/>
      <w:lvlJc w:val="left"/>
      <w:rPr>
        <w:sz w:val="20"/>
        <w:szCs w:val="20"/>
      </w:rPr>
    </w:lvl>
    <w:lvl w:ilvl="5" w:tplc="000F424F">
      <w:start w:val="1"/>
      <w:numFmt w:val="bullet"/>
      <w:lvlText w:val="-"/>
      <w:lvlJc w:val="left"/>
      <w:rPr>
        <w:sz w:val="20"/>
        <w:szCs w:val="20"/>
      </w:rPr>
    </w:lvl>
    <w:lvl w:ilvl="6" w:tplc="000F4250">
      <w:start w:val="1"/>
      <w:numFmt w:val="bullet"/>
      <w:lvlText w:val="-"/>
      <w:lvlJc w:val="left"/>
      <w:rPr>
        <w:sz w:val="20"/>
        <w:szCs w:val="20"/>
      </w:rPr>
    </w:lvl>
    <w:lvl w:ilvl="7" w:tplc="000F4251">
      <w:start w:val="1"/>
      <w:numFmt w:val="bullet"/>
      <w:lvlText w:val="-"/>
      <w:lvlJc w:val="left"/>
      <w:rPr>
        <w:sz w:val="20"/>
        <w:szCs w:val="20"/>
      </w:rPr>
    </w:lvl>
    <w:lvl w:ilvl="8" w:tplc="000F4252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0000009"/>
    <w:multiLevelType w:val="hybridMultilevel"/>
    <w:tmpl w:val="00000008"/>
    <w:lvl w:ilvl="0" w:tplc="000F4265">
      <w:start w:val="1"/>
      <w:numFmt w:val="bullet"/>
      <w:lvlText w:val="-"/>
      <w:lvlJc w:val="left"/>
      <w:rPr>
        <w:sz w:val="20"/>
        <w:szCs w:val="20"/>
      </w:rPr>
    </w:lvl>
    <w:lvl w:ilvl="1" w:tplc="000F4266">
      <w:start w:val="1"/>
      <w:numFmt w:val="bullet"/>
      <w:lvlText w:val="-"/>
      <w:lvlJc w:val="left"/>
      <w:rPr>
        <w:sz w:val="20"/>
        <w:szCs w:val="20"/>
      </w:rPr>
    </w:lvl>
    <w:lvl w:ilvl="2" w:tplc="000F4267">
      <w:start w:val="1"/>
      <w:numFmt w:val="bullet"/>
      <w:lvlText w:val="-"/>
      <w:lvlJc w:val="left"/>
      <w:rPr>
        <w:sz w:val="20"/>
        <w:szCs w:val="20"/>
      </w:rPr>
    </w:lvl>
    <w:lvl w:ilvl="3" w:tplc="000F4268">
      <w:start w:val="1"/>
      <w:numFmt w:val="bullet"/>
      <w:lvlText w:val="-"/>
      <w:lvlJc w:val="left"/>
      <w:rPr>
        <w:sz w:val="20"/>
        <w:szCs w:val="20"/>
      </w:rPr>
    </w:lvl>
    <w:lvl w:ilvl="4" w:tplc="000F4269">
      <w:start w:val="1"/>
      <w:numFmt w:val="bullet"/>
      <w:lvlText w:val="-"/>
      <w:lvlJc w:val="left"/>
      <w:rPr>
        <w:sz w:val="20"/>
        <w:szCs w:val="20"/>
      </w:rPr>
    </w:lvl>
    <w:lvl w:ilvl="5" w:tplc="000F426A">
      <w:start w:val="1"/>
      <w:numFmt w:val="bullet"/>
      <w:lvlText w:val="-"/>
      <w:lvlJc w:val="left"/>
      <w:rPr>
        <w:sz w:val="20"/>
        <w:szCs w:val="20"/>
      </w:rPr>
    </w:lvl>
    <w:lvl w:ilvl="6" w:tplc="000F426B">
      <w:start w:val="1"/>
      <w:numFmt w:val="bullet"/>
      <w:lvlText w:val="-"/>
      <w:lvlJc w:val="left"/>
      <w:rPr>
        <w:sz w:val="20"/>
        <w:szCs w:val="20"/>
      </w:rPr>
    </w:lvl>
    <w:lvl w:ilvl="7" w:tplc="000F426C">
      <w:start w:val="1"/>
      <w:numFmt w:val="bullet"/>
      <w:lvlText w:val="-"/>
      <w:lvlJc w:val="left"/>
      <w:rPr>
        <w:sz w:val="20"/>
        <w:szCs w:val="20"/>
      </w:rPr>
    </w:lvl>
    <w:lvl w:ilvl="8" w:tplc="000F426D">
      <w:start w:val="1"/>
      <w:numFmt w:val="bullet"/>
      <w:lvlText w:val="-"/>
      <w:lvlJc w:val="left"/>
      <w:rPr>
        <w:sz w:val="20"/>
        <w:szCs w:val="20"/>
      </w:rPr>
    </w:lvl>
  </w:abstractNum>
  <w:abstractNum w:abstractNumId="3">
    <w:nsid w:val="046E18A1"/>
    <w:multiLevelType w:val="hybridMultilevel"/>
    <w:tmpl w:val="F8A0B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C6631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CDB4CCD"/>
    <w:multiLevelType w:val="hybridMultilevel"/>
    <w:tmpl w:val="1DB038CC"/>
    <w:lvl w:ilvl="0" w:tplc="4D728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CF464E"/>
    <w:multiLevelType w:val="hybridMultilevel"/>
    <w:tmpl w:val="E3C8F27A"/>
    <w:lvl w:ilvl="0" w:tplc="4D728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431C1A"/>
    <w:multiLevelType w:val="hybridMultilevel"/>
    <w:tmpl w:val="7C5C75B6"/>
    <w:lvl w:ilvl="0" w:tplc="4D7281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A80DC1"/>
    <w:multiLevelType w:val="hybridMultilevel"/>
    <w:tmpl w:val="BA68C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225715"/>
    <w:multiLevelType w:val="multilevel"/>
    <w:tmpl w:val="1B5E525A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  <w:b w:val="0"/>
        <w:i w:val="0"/>
        <w:color w:val="auto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0">
    <w:nsid w:val="2AEF4C0C"/>
    <w:multiLevelType w:val="hybridMultilevel"/>
    <w:tmpl w:val="9E78F042"/>
    <w:lvl w:ilvl="0" w:tplc="75606FA6">
      <w:start w:val="3"/>
      <w:numFmt w:val="bullet"/>
      <w:lvlText w:val="-"/>
      <w:lvlJc w:val="left"/>
      <w:pPr>
        <w:ind w:left="-34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1">
    <w:nsid w:val="3456781C"/>
    <w:multiLevelType w:val="hybridMultilevel"/>
    <w:tmpl w:val="4A529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9429A1"/>
    <w:multiLevelType w:val="hybridMultilevel"/>
    <w:tmpl w:val="8A486B30"/>
    <w:lvl w:ilvl="0" w:tplc="87404B3C">
      <w:start w:val="1"/>
      <w:numFmt w:val="decimal"/>
      <w:lvlText w:val="%1."/>
      <w:lvlJc w:val="left"/>
      <w:pPr>
        <w:ind w:left="1729" w:hanging="9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3">
    <w:nsid w:val="43207558"/>
    <w:multiLevelType w:val="hybridMultilevel"/>
    <w:tmpl w:val="70ACDFC2"/>
    <w:lvl w:ilvl="0" w:tplc="AD60B62E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371" w:hanging="360"/>
      </w:pPr>
    </w:lvl>
    <w:lvl w:ilvl="2" w:tplc="0419001B">
      <w:start w:val="1"/>
      <w:numFmt w:val="lowerRoman"/>
      <w:lvlText w:val="%3."/>
      <w:lvlJc w:val="right"/>
      <w:pPr>
        <w:ind w:left="1091" w:hanging="180"/>
      </w:pPr>
    </w:lvl>
    <w:lvl w:ilvl="3" w:tplc="0419000F">
      <w:start w:val="1"/>
      <w:numFmt w:val="decimal"/>
      <w:lvlText w:val="%4."/>
      <w:lvlJc w:val="left"/>
      <w:pPr>
        <w:ind w:left="1811" w:hanging="360"/>
      </w:pPr>
    </w:lvl>
    <w:lvl w:ilvl="4" w:tplc="04190019">
      <w:start w:val="1"/>
      <w:numFmt w:val="lowerLetter"/>
      <w:lvlText w:val="%5."/>
      <w:lvlJc w:val="left"/>
      <w:pPr>
        <w:ind w:left="2531" w:hanging="360"/>
      </w:pPr>
    </w:lvl>
    <w:lvl w:ilvl="5" w:tplc="0419001B">
      <w:start w:val="1"/>
      <w:numFmt w:val="lowerRoman"/>
      <w:lvlText w:val="%6."/>
      <w:lvlJc w:val="right"/>
      <w:pPr>
        <w:ind w:left="3251" w:hanging="180"/>
      </w:pPr>
    </w:lvl>
    <w:lvl w:ilvl="6" w:tplc="0419000F">
      <w:start w:val="1"/>
      <w:numFmt w:val="decimal"/>
      <w:lvlText w:val="%7."/>
      <w:lvlJc w:val="left"/>
      <w:pPr>
        <w:ind w:left="3971" w:hanging="360"/>
      </w:pPr>
    </w:lvl>
    <w:lvl w:ilvl="7" w:tplc="04190019">
      <w:start w:val="1"/>
      <w:numFmt w:val="lowerLetter"/>
      <w:lvlText w:val="%8."/>
      <w:lvlJc w:val="left"/>
      <w:pPr>
        <w:ind w:left="4691" w:hanging="360"/>
      </w:pPr>
    </w:lvl>
    <w:lvl w:ilvl="8" w:tplc="0419001B">
      <w:start w:val="1"/>
      <w:numFmt w:val="lowerRoman"/>
      <w:lvlText w:val="%9."/>
      <w:lvlJc w:val="right"/>
      <w:pPr>
        <w:ind w:left="5411" w:hanging="180"/>
      </w:pPr>
    </w:lvl>
  </w:abstractNum>
  <w:abstractNum w:abstractNumId="14">
    <w:nsid w:val="4E734491"/>
    <w:multiLevelType w:val="hybridMultilevel"/>
    <w:tmpl w:val="7F707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470E50"/>
    <w:multiLevelType w:val="hybridMultilevel"/>
    <w:tmpl w:val="120E0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93A5474"/>
    <w:multiLevelType w:val="hybridMultilevel"/>
    <w:tmpl w:val="F728423A"/>
    <w:lvl w:ilvl="0" w:tplc="A6163656">
      <w:start w:val="8"/>
      <w:numFmt w:val="decimal"/>
      <w:lvlText w:val="%1."/>
      <w:lvlJc w:val="left"/>
      <w:pPr>
        <w:ind w:left="4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>
    <w:nsid w:val="59F83D36"/>
    <w:multiLevelType w:val="hybridMultilevel"/>
    <w:tmpl w:val="C9125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4F75F9"/>
    <w:multiLevelType w:val="hybridMultilevel"/>
    <w:tmpl w:val="EF66D4F6"/>
    <w:lvl w:ilvl="0" w:tplc="98126AF0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0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5FA32E37"/>
    <w:multiLevelType w:val="multilevel"/>
    <w:tmpl w:val="7E48FA0A"/>
    <w:lvl w:ilvl="0">
      <w:start w:val="1"/>
      <w:numFmt w:val="decimal"/>
      <w:lvlText w:val="%1."/>
      <w:lvlJc w:val="left"/>
      <w:pPr>
        <w:ind w:left="1440" w:hanging="360"/>
      </w:pPr>
      <w:rPr>
        <w:rFonts w:cs="Times New Roman"/>
        <w:color w:val="auto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2">
    <w:nsid w:val="642F26C0"/>
    <w:multiLevelType w:val="hybridMultilevel"/>
    <w:tmpl w:val="A23A1332"/>
    <w:lvl w:ilvl="0" w:tplc="0706C9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3">
    <w:nsid w:val="67E63395"/>
    <w:multiLevelType w:val="hybridMultilevel"/>
    <w:tmpl w:val="32F8B80E"/>
    <w:lvl w:ilvl="0" w:tplc="09009FC8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084EDB"/>
    <w:multiLevelType w:val="hybridMultilevel"/>
    <w:tmpl w:val="0D361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A96AEC"/>
    <w:multiLevelType w:val="hybridMultilevel"/>
    <w:tmpl w:val="A4BC3E3C"/>
    <w:lvl w:ilvl="0" w:tplc="A66277D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C111B7"/>
    <w:multiLevelType w:val="hybridMultilevel"/>
    <w:tmpl w:val="78B6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15"/>
  </w:num>
  <w:num w:numId="5">
    <w:abstractNumId w:val="14"/>
  </w:num>
  <w:num w:numId="6">
    <w:abstractNumId w:val="11"/>
  </w:num>
  <w:num w:numId="7">
    <w:abstractNumId w:val="26"/>
  </w:num>
  <w:num w:numId="8">
    <w:abstractNumId w:val="24"/>
  </w:num>
  <w:num w:numId="9">
    <w:abstractNumId w:val="18"/>
  </w:num>
  <w:num w:numId="10">
    <w:abstractNumId w:val="8"/>
  </w:num>
  <w:num w:numId="11">
    <w:abstractNumId w:val="19"/>
  </w:num>
  <w:num w:numId="12">
    <w:abstractNumId w:val="1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1"/>
  </w:num>
  <w:num w:numId="16">
    <w:abstractNumId w:val="17"/>
  </w:num>
  <w:num w:numId="17">
    <w:abstractNumId w:val="25"/>
  </w:num>
  <w:num w:numId="18">
    <w:abstractNumId w:val="0"/>
  </w:num>
  <w:num w:numId="19">
    <w:abstractNumId w:val="16"/>
  </w:num>
  <w:num w:numId="20">
    <w:abstractNumId w:val="21"/>
  </w:num>
  <w:num w:numId="21">
    <w:abstractNumId w:val="9"/>
  </w:num>
  <w:num w:numId="22">
    <w:abstractNumId w:val="4"/>
  </w:num>
  <w:num w:numId="23">
    <w:abstractNumId w:val="12"/>
  </w:num>
  <w:num w:numId="24">
    <w:abstractNumId w:val="5"/>
  </w:num>
  <w:num w:numId="25">
    <w:abstractNumId w:val="6"/>
  </w:num>
  <w:num w:numId="26">
    <w:abstractNumId w:val="7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1F9A"/>
    <w:rsid w:val="000748B7"/>
    <w:rsid w:val="00084F78"/>
    <w:rsid w:val="000E5404"/>
    <w:rsid w:val="000F23ED"/>
    <w:rsid w:val="00161621"/>
    <w:rsid w:val="0016658F"/>
    <w:rsid w:val="00180C4D"/>
    <w:rsid w:val="00185EE2"/>
    <w:rsid w:val="001F2DEF"/>
    <w:rsid w:val="00233033"/>
    <w:rsid w:val="00276C3E"/>
    <w:rsid w:val="002B5506"/>
    <w:rsid w:val="00395F33"/>
    <w:rsid w:val="003A1437"/>
    <w:rsid w:val="00407B75"/>
    <w:rsid w:val="004F53D3"/>
    <w:rsid w:val="005045F2"/>
    <w:rsid w:val="0052043C"/>
    <w:rsid w:val="005446D8"/>
    <w:rsid w:val="005A3BB2"/>
    <w:rsid w:val="005C4DBA"/>
    <w:rsid w:val="006155A8"/>
    <w:rsid w:val="00652E68"/>
    <w:rsid w:val="006B4CF1"/>
    <w:rsid w:val="0078423A"/>
    <w:rsid w:val="007C3EFC"/>
    <w:rsid w:val="00804F5D"/>
    <w:rsid w:val="00811438"/>
    <w:rsid w:val="008C10EC"/>
    <w:rsid w:val="008D2EC2"/>
    <w:rsid w:val="008D3B2F"/>
    <w:rsid w:val="00974419"/>
    <w:rsid w:val="009A00CC"/>
    <w:rsid w:val="009B254F"/>
    <w:rsid w:val="009D4D30"/>
    <w:rsid w:val="00A12A37"/>
    <w:rsid w:val="00A56A5A"/>
    <w:rsid w:val="00A62FEE"/>
    <w:rsid w:val="00A81EC7"/>
    <w:rsid w:val="00AD67E4"/>
    <w:rsid w:val="00B42915"/>
    <w:rsid w:val="00B510BE"/>
    <w:rsid w:val="00B81D8C"/>
    <w:rsid w:val="00BA6B33"/>
    <w:rsid w:val="00C46E71"/>
    <w:rsid w:val="00C973BC"/>
    <w:rsid w:val="00CF1F9A"/>
    <w:rsid w:val="00D11ACB"/>
    <w:rsid w:val="00D70FEA"/>
    <w:rsid w:val="00DA6B66"/>
    <w:rsid w:val="00DB5D98"/>
    <w:rsid w:val="00DC247E"/>
    <w:rsid w:val="00DC3F2F"/>
    <w:rsid w:val="00DD231C"/>
    <w:rsid w:val="00E03071"/>
    <w:rsid w:val="00E1313C"/>
    <w:rsid w:val="00E178A9"/>
    <w:rsid w:val="00E94DDE"/>
    <w:rsid w:val="00EB3B94"/>
    <w:rsid w:val="00EB5471"/>
    <w:rsid w:val="00ED72B2"/>
    <w:rsid w:val="00EF3DB1"/>
    <w:rsid w:val="00F0339B"/>
    <w:rsid w:val="00F63039"/>
    <w:rsid w:val="00F94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9E4866-88C0-4576-8477-E04119C2E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0B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B510BE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10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aliases w:val="текст,Основной текст 1,Основной текст 1 Знак Знак Знак,Основной текст 1 Знак"/>
    <w:basedOn w:val="a"/>
    <w:link w:val="a4"/>
    <w:rsid w:val="00B510B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3"/>
    <w:rsid w:val="00B510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B510BE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510B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6">
    <w:name w:val="List"/>
    <w:basedOn w:val="a"/>
    <w:uiPriority w:val="99"/>
    <w:unhideWhenUsed/>
    <w:rsid w:val="00B510BE"/>
    <w:pPr>
      <w:ind w:left="283" w:hanging="283"/>
      <w:contextualSpacing/>
    </w:pPr>
  </w:style>
  <w:style w:type="character" w:styleId="a7">
    <w:name w:val="Hyperlink"/>
    <w:basedOn w:val="a0"/>
    <w:rsid w:val="00B510BE"/>
    <w:rPr>
      <w:color w:val="0000FF"/>
      <w:u w:val="single"/>
    </w:rPr>
  </w:style>
  <w:style w:type="table" w:styleId="a8">
    <w:name w:val="Table Grid"/>
    <w:basedOn w:val="a1"/>
    <w:uiPriority w:val="59"/>
    <w:rsid w:val="00B510B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1"/>
    <w:rsid w:val="00B510BE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rsid w:val="00B510BE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  <w:lang w:eastAsia="en-US"/>
    </w:rPr>
  </w:style>
  <w:style w:type="paragraph" w:styleId="aa">
    <w:name w:val="List Paragraph"/>
    <w:aliases w:val="Содержание. 2 уровень"/>
    <w:basedOn w:val="a"/>
    <w:link w:val="ab"/>
    <w:uiPriority w:val="34"/>
    <w:qFormat/>
    <w:rsid w:val="00B510BE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B51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510BE"/>
    <w:rPr>
      <w:rFonts w:eastAsiaTheme="minorEastAsia"/>
      <w:lang w:eastAsia="ru-RU"/>
    </w:rPr>
  </w:style>
  <w:style w:type="paragraph" w:styleId="ae">
    <w:name w:val="footer"/>
    <w:basedOn w:val="a"/>
    <w:link w:val="af"/>
    <w:unhideWhenUsed/>
    <w:rsid w:val="00B51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B510BE"/>
    <w:rPr>
      <w:rFonts w:eastAsiaTheme="minorEastAsia"/>
      <w:lang w:eastAsia="ru-RU"/>
    </w:rPr>
  </w:style>
  <w:style w:type="paragraph" w:customStyle="1" w:styleId="c44">
    <w:name w:val="c44"/>
    <w:basedOn w:val="a"/>
    <w:rsid w:val="00B51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B510BE"/>
  </w:style>
  <w:style w:type="paragraph" w:customStyle="1" w:styleId="c20">
    <w:name w:val="c20"/>
    <w:basedOn w:val="a"/>
    <w:rsid w:val="00B51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B510BE"/>
  </w:style>
  <w:style w:type="character" w:styleId="af0">
    <w:name w:val="page number"/>
    <w:basedOn w:val="a0"/>
    <w:rsid w:val="00B510BE"/>
  </w:style>
  <w:style w:type="paragraph" w:styleId="2">
    <w:name w:val="List 2"/>
    <w:basedOn w:val="a"/>
    <w:uiPriority w:val="99"/>
    <w:semiHidden/>
    <w:unhideWhenUsed/>
    <w:rsid w:val="00B510BE"/>
    <w:pPr>
      <w:ind w:left="566" w:hanging="283"/>
      <w:contextualSpacing/>
    </w:pPr>
  </w:style>
  <w:style w:type="character" w:customStyle="1" w:styleId="ab">
    <w:name w:val="Абзац списка Знак"/>
    <w:aliases w:val="Содержание. 2 уровень Знак"/>
    <w:link w:val="aa"/>
    <w:locked/>
    <w:rsid w:val="004F53D3"/>
    <w:rPr>
      <w:rFonts w:eastAsiaTheme="minorEastAsia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8D3B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8D3B2F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12">
    <w:name w:val="Сетка таблицы1"/>
    <w:basedOn w:val="a1"/>
    <w:next w:val="a8"/>
    <w:uiPriority w:val="59"/>
    <w:rsid w:val="00A81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276C3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svarka-reska.ruwww.svarka.net" TargetMode="External"/><Relationship Id="rId18" Type="http://schemas.openxmlformats.org/officeDocument/2006/relationships/hyperlink" Target="http://znanium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znanium.com/catalog/product/935469" TargetMode="External"/><Relationship Id="rId17" Type="http://schemas.openxmlformats.org/officeDocument/2006/relationships/hyperlink" Target="http://www.prosvark&#1091;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varka.net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znanium.com/catalog/product/50939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weldering.com" TargetMode="External"/><Relationship Id="rId10" Type="http://schemas.openxmlformats.org/officeDocument/2006/relationships/hyperlink" Target="https://znanium.com/catalog/product/1048767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www.svarka-resk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3127</Words>
  <Characters>17829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Сварка</cp:lastModifiedBy>
  <cp:revision>30</cp:revision>
  <cp:lastPrinted>2021-11-10T13:54:00Z</cp:lastPrinted>
  <dcterms:created xsi:type="dcterms:W3CDTF">2020-09-21T10:06:00Z</dcterms:created>
  <dcterms:modified xsi:type="dcterms:W3CDTF">2024-03-20T10:20:00Z</dcterms:modified>
</cp:coreProperties>
</file>